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396303" w14:textId="087A5136" w:rsidR="008E10C4" w:rsidRPr="00034879" w:rsidRDefault="008E10C4" w:rsidP="00034879">
      <w:pPr>
        <w:pStyle w:val="Sarakstarindkopa"/>
        <w:numPr>
          <w:ilvl w:val="0"/>
          <w:numId w:val="7"/>
        </w:numPr>
        <w:rPr>
          <w:rFonts w:ascii="Calibri" w:hAnsi="Calibri" w:cs="Calibri"/>
        </w:rPr>
      </w:pPr>
      <w:r w:rsidRPr="00034879">
        <w:rPr>
          <w:rFonts w:ascii="Calibri" w:hAnsi="Calibri" w:cs="Calibri"/>
        </w:rPr>
        <w:t>Iepirkuma nosaukums:</w:t>
      </w:r>
    </w:p>
    <w:p w14:paraId="0EE50EDD" w14:textId="3D83837E" w:rsidR="008E10C4" w:rsidRPr="00E80B16" w:rsidRDefault="008E10C4">
      <w:pPr>
        <w:rPr>
          <w:rFonts w:ascii="Calibri" w:hAnsi="Calibri" w:cs="Calibri"/>
          <w:b/>
          <w:bCs/>
        </w:rPr>
      </w:pPr>
      <w:r w:rsidRPr="00E80B16">
        <w:rPr>
          <w:rFonts w:ascii="Calibri" w:hAnsi="Calibri" w:cs="Calibri"/>
          <w:b/>
          <w:bCs/>
        </w:rPr>
        <w:t>Elektroinstalācijas darbi Slimnīcas “Ģintermuiža” cokolstāvā, tā pielāgošanai patvertnes vajadzībām</w:t>
      </w:r>
    </w:p>
    <w:p w14:paraId="0B978904" w14:textId="4EC5A6C2" w:rsidR="008E10C4" w:rsidRPr="00034879" w:rsidRDefault="008E10C4" w:rsidP="00034879">
      <w:pPr>
        <w:pStyle w:val="Sarakstarindkopa"/>
        <w:numPr>
          <w:ilvl w:val="0"/>
          <w:numId w:val="7"/>
        </w:numPr>
        <w:spacing w:after="0" w:line="276" w:lineRule="auto"/>
        <w:jc w:val="both"/>
        <w:rPr>
          <w:rFonts w:ascii="Calibri" w:hAnsi="Calibri" w:cs="Calibri"/>
          <w:b/>
          <w:bCs/>
        </w:rPr>
      </w:pPr>
      <w:bookmarkStart w:id="0" w:name="_Toc380655953"/>
      <w:bookmarkStart w:id="1" w:name="_Toc336439997"/>
      <w:bookmarkStart w:id="2" w:name="_Toc325630694"/>
      <w:bookmarkStart w:id="3" w:name="_Toc325629840"/>
      <w:bookmarkStart w:id="4" w:name="_Toc322689687"/>
      <w:bookmarkStart w:id="5" w:name="_Toc322351061"/>
      <w:r w:rsidRPr="00034879">
        <w:rPr>
          <w:rFonts w:ascii="Calibri" w:hAnsi="Calibri" w:cs="Calibri"/>
        </w:rPr>
        <w:t xml:space="preserve">Pasūtītāja nosaukums: </w:t>
      </w:r>
      <w:r w:rsidRPr="00034879">
        <w:rPr>
          <w:rFonts w:ascii="Calibri" w:hAnsi="Calibri" w:cs="Calibri"/>
          <w:b/>
          <w:bCs/>
        </w:rPr>
        <w:t>VSIA “Slimnīca ‘Ģintermuiža””.</w:t>
      </w:r>
    </w:p>
    <w:p w14:paraId="10F40DB3" w14:textId="77777777" w:rsidR="00A65D9D" w:rsidRPr="00A65D9D" w:rsidRDefault="00A65D9D" w:rsidP="00A65D9D">
      <w:pPr>
        <w:spacing w:after="0" w:line="276" w:lineRule="auto"/>
        <w:jc w:val="both"/>
        <w:rPr>
          <w:rFonts w:ascii="Calibri" w:hAnsi="Calibri" w:cs="Calibri"/>
        </w:rPr>
      </w:pPr>
      <w:bookmarkStart w:id="6" w:name="_Toc477855459"/>
      <w:bookmarkStart w:id="7" w:name="_Ref387306574"/>
      <w:r w:rsidRPr="00A65D9D">
        <w:rPr>
          <w:rFonts w:ascii="Calibri" w:hAnsi="Calibri" w:cs="Calibri"/>
        </w:rPr>
        <w:t>Reģistrācijas numurs: 40003407396,  Juridiskā adrese: Filozofu 69, Jelgava, LV-3008.</w:t>
      </w:r>
    </w:p>
    <w:p w14:paraId="7DBE45A5" w14:textId="77777777" w:rsidR="00A65D9D" w:rsidRPr="00A65D9D" w:rsidRDefault="00A65D9D" w:rsidP="00A65D9D">
      <w:pPr>
        <w:spacing w:after="0" w:line="276" w:lineRule="auto"/>
        <w:jc w:val="both"/>
        <w:rPr>
          <w:rFonts w:ascii="Calibri" w:hAnsi="Calibri" w:cs="Calibri"/>
        </w:rPr>
      </w:pPr>
      <w:r w:rsidRPr="00A65D9D">
        <w:rPr>
          <w:rFonts w:ascii="Calibri" w:hAnsi="Calibri" w:cs="Calibri"/>
        </w:rPr>
        <w:t xml:space="preserve">Iepirkums tiek veikts Eiropas Savienības kohēzijas politikas programmas “Eiropas Savienības kohēzijas politikas programma 2021.–2027.gadam 5.1.1. specifiskā atbalsta mērķa "Vietējās teritorijas integrētās sociālās, ekonomiskās un vides attīstības un kultūras mantojuma, tūrisma un drošības veicināšana pilsētu funkcionālajās teritorijās" 5.1.1.9. pasākuma "Objektu (patvertņu) pielāgošana un aprīkošana civilās aizsardzības mērķiem, ietvaros. </w:t>
      </w:r>
    </w:p>
    <w:p w14:paraId="57AD387C" w14:textId="77777777" w:rsidR="008E10C4" w:rsidRPr="00E80B16" w:rsidRDefault="008E10C4" w:rsidP="00E80B16">
      <w:pPr>
        <w:keepNext/>
        <w:spacing w:after="0" w:line="276" w:lineRule="auto"/>
        <w:jc w:val="both"/>
        <w:outlineLvl w:val="1"/>
        <w:rPr>
          <w:rFonts w:ascii="Calibri" w:hAnsi="Calibri" w:cs="Calibri"/>
          <w:b/>
          <w:bCs/>
        </w:rPr>
      </w:pPr>
    </w:p>
    <w:p w14:paraId="27BC158F" w14:textId="33CCE36C" w:rsidR="008E10C4" w:rsidRPr="00034879" w:rsidRDefault="008E10C4" w:rsidP="00034879">
      <w:pPr>
        <w:pStyle w:val="Sarakstarindkopa"/>
        <w:keepNext/>
        <w:numPr>
          <w:ilvl w:val="0"/>
          <w:numId w:val="7"/>
        </w:numPr>
        <w:spacing w:after="0" w:line="276" w:lineRule="auto"/>
        <w:jc w:val="both"/>
        <w:outlineLvl w:val="1"/>
        <w:rPr>
          <w:rFonts w:ascii="Calibri" w:hAnsi="Calibri" w:cs="Calibri"/>
          <w:b/>
          <w:bCs/>
        </w:rPr>
      </w:pPr>
      <w:r w:rsidRPr="00034879">
        <w:rPr>
          <w:rFonts w:ascii="Calibri" w:hAnsi="Calibri" w:cs="Calibri"/>
          <w:b/>
          <w:bCs/>
        </w:rPr>
        <w:t>Kontaktpersona</w:t>
      </w:r>
      <w:bookmarkEnd w:id="0"/>
      <w:bookmarkEnd w:id="1"/>
      <w:bookmarkEnd w:id="2"/>
      <w:bookmarkEnd w:id="3"/>
      <w:bookmarkEnd w:id="4"/>
      <w:bookmarkEnd w:id="5"/>
      <w:bookmarkEnd w:id="6"/>
      <w:bookmarkEnd w:id="7"/>
      <w:r w:rsidRPr="00034879">
        <w:rPr>
          <w:rFonts w:ascii="Calibri" w:hAnsi="Calibri" w:cs="Calibri"/>
          <w:b/>
          <w:bCs/>
        </w:rPr>
        <w:t xml:space="preserve"> par tehnisko specifikāciju un objekta apskati: </w:t>
      </w:r>
    </w:p>
    <w:p w14:paraId="43905F00" w14:textId="3E71D7CC" w:rsidR="008E10C4" w:rsidRPr="00E80B16" w:rsidRDefault="008E10C4" w:rsidP="00E80B16">
      <w:pPr>
        <w:spacing w:after="0" w:line="276" w:lineRule="auto"/>
        <w:jc w:val="both"/>
        <w:rPr>
          <w:rFonts w:ascii="Calibri" w:hAnsi="Calibri" w:cs="Calibri"/>
        </w:rPr>
      </w:pPr>
      <w:r w:rsidRPr="00E80B16">
        <w:rPr>
          <w:rFonts w:ascii="Calibri" w:hAnsi="Calibri" w:cs="Calibri"/>
        </w:rPr>
        <w:t>Uldis Rubuls, Tālruņa numurs: 29484609</w:t>
      </w:r>
    </w:p>
    <w:p w14:paraId="14994A8F" w14:textId="77777777" w:rsidR="008E10C4" w:rsidRPr="00E80B16" w:rsidRDefault="008E10C4" w:rsidP="00E80B16">
      <w:pPr>
        <w:spacing w:after="0" w:line="276" w:lineRule="auto"/>
        <w:jc w:val="both"/>
        <w:rPr>
          <w:rFonts w:ascii="Calibri" w:hAnsi="Calibri" w:cs="Calibri"/>
        </w:rPr>
      </w:pPr>
      <w:r w:rsidRPr="00E80B16">
        <w:rPr>
          <w:rFonts w:ascii="Calibri" w:hAnsi="Calibri" w:cs="Calibri"/>
        </w:rPr>
        <w:t xml:space="preserve">E-pasta adrese: </w:t>
      </w:r>
      <w:hyperlink r:id="rId5" w:history="1">
        <w:r w:rsidRPr="00E80B16">
          <w:rPr>
            <w:rStyle w:val="Hipersaite"/>
            <w:rFonts w:ascii="Calibri" w:hAnsi="Calibri" w:cs="Calibri"/>
          </w:rPr>
          <w:t>slimnica@gintermuiza.lv</w:t>
        </w:r>
      </w:hyperlink>
    </w:p>
    <w:p w14:paraId="46AC4EF1" w14:textId="77777777" w:rsidR="00E80B16" w:rsidRPr="00E80B16" w:rsidRDefault="00E80B16" w:rsidP="00E80B16">
      <w:pPr>
        <w:keepNext/>
        <w:spacing w:after="0" w:line="276" w:lineRule="auto"/>
        <w:jc w:val="both"/>
        <w:outlineLvl w:val="1"/>
        <w:rPr>
          <w:rFonts w:ascii="Calibri" w:hAnsi="Calibri" w:cs="Calibri"/>
          <w:b/>
          <w:bCs/>
        </w:rPr>
      </w:pPr>
      <w:bookmarkStart w:id="8" w:name="_Toc477855463"/>
    </w:p>
    <w:p w14:paraId="6BBF145B" w14:textId="399B249A" w:rsidR="00E80B16" w:rsidRPr="00034879" w:rsidRDefault="00E80B16" w:rsidP="00034879">
      <w:pPr>
        <w:pStyle w:val="Sarakstarindkopa"/>
        <w:keepNext/>
        <w:numPr>
          <w:ilvl w:val="0"/>
          <w:numId w:val="7"/>
        </w:numPr>
        <w:spacing w:after="0" w:line="276" w:lineRule="auto"/>
        <w:jc w:val="both"/>
        <w:outlineLvl w:val="1"/>
        <w:rPr>
          <w:rFonts w:ascii="Calibri" w:hAnsi="Calibri" w:cs="Calibri"/>
          <w:b/>
          <w:bCs/>
        </w:rPr>
      </w:pPr>
      <w:r w:rsidRPr="00034879">
        <w:rPr>
          <w:rFonts w:ascii="Calibri" w:hAnsi="Calibri" w:cs="Calibri"/>
          <w:b/>
          <w:bCs/>
        </w:rPr>
        <w:t>Papildu informācijas sniegšana</w:t>
      </w:r>
      <w:bookmarkEnd w:id="8"/>
    </w:p>
    <w:p w14:paraId="705E3727" w14:textId="03521E26" w:rsidR="00E80B16" w:rsidRPr="00E80B16" w:rsidRDefault="00E80B16" w:rsidP="00E80B16">
      <w:pPr>
        <w:keepNext/>
        <w:spacing w:after="0" w:line="276" w:lineRule="auto"/>
        <w:jc w:val="both"/>
        <w:outlineLvl w:val="1"/>
        <w:rPr>
          <w:rFonts w:ascii="Calibri" w:hAnsi="Calibri" w:cs="Calibri"/>
          <w:b/>
          <w:bCs/>
        </w:rPr>
      </w:pPr>
      <w:r w:rsidRPr="00E80B16">
        <w:rPr>
          <w:rFonts w:ascii="Calibri" w:hAnsi="Calibri" w:cs="Calibri"/>
          <w:bCs/>
        </w:rPr>
        <w:t>Ieinteresētais piegādātājs var rakstiski pieprasīt papildu informāciju</w:t>
      </w:r>
      <w:r w:rsidR="00F1413B">
        <w:rPr>
          <w:rFonts w:ascii="Calibri" w:hAnsi="Calibri" w:cs="Calibri"/>
          <w:bCs/>
        </w:rPr>
        <w:t xml:space="preserve"> </w:t>
      </w:r>
      <w:r w:rsidR="003263BC">
        <w:rPr>
          <w:rFonts w:ascii="Calibri" w:hAnsi="Calibri" w:cs="Calibri"/>
          <w:bCs/>
        </w:rPr>
        <w:t>ne vēlāk kā 3 darba dienas pirms piedāvājumu iesniegšanas termiņa.</w:t>
      </w:r>
      <w:r w:rsidR="00F1413B">
        <w:rPr>
          <w:rFonts w:ascii="Calibri" w:hAnsi="Calibri" w:cs="Calibri"/>
          <w:bCs/>
        </w:rPr>
        <w:t xml:space="preserve"> Atbilde tiks </w:t>
      </w:r>
      <w:r w:rsidR="003263BC">
        <w:rPr>
          <w:rFonts w:ascii="Calibri" w:hAnsi="Calibri" w:cs="Calibri"/>
          <w:bCs/>
        </w:rPr>
        <w:t xml:space="preserve">publicēta portālā iepirkumi.lv. </w:t>
      </w:r>
    </w:p>
    <w:p w14:paraId="26C7B77C" w14:textId="77777777" w:rsidR="00E80B16" w:rsidRPr="00E80B16" w:rsidRDefault="00E80B16" w:rsidP="00E80B16">
      <w:pPr>
        <w:keepNext/>
        <w:spacing w:after="0" w:line="276" w:lineRule="auto"/>
        <w:jc w:val="both"/>
        <w:outlineLvl w:val="1"/>
        <w:rPr>
          <w:rFonts w:ascii="Calibri" w:hAnsi="Calibri" w:cs="Calibri"/>
          <w:b/>
          <w:bCs/>
        </w:rPr>
      </w:pPr>
    </w:p>
    <w:p w14:paraId="6976D2D8" w14:textId="120829AE" w:rsidR="00E80B16" w:rsidRPr="00034879" w:rsidRDefault="00E80B16" w:rsidP="00034879">
      <w:pPr>
        <w:pStyle w:val="Sarakstarindkopa"/>
        <w:keepNext/>
        <w:numPr>
          <w:ilvl w:val="0"/>
          <w:numId w:val="7"/>
        </w:numPr>
        <w:spacing w:after="0" w:line="276" w:lineRule="auto"/>
        <w:jc w:val="both"/>
        <w:outlineLvl w:val="1"/>
        <w:rPr>
          <w:rFonts w:ascii="Calibri" w:hAnsi="Calibri" w:cs="Calibri"/>
          <w:b/>
          <w:bCs/>
        </w:rPr>
      </w:pPr>
      <w:r w:rsidRPr="00034879">
        <w:rPr>
          <w:rFonts w:ascii="Calibri" w:hAnsi="Calibri" w:cs="Calibri"/>
          <w:b/>
          <w:bCs/>
        </w:rPr>
        <w:t>Piedāvājuma iesniegšanas un atvēršanas vieta, datums, laiks un kārtība</w:t>
      </w:r>
    </w:p>
    <w:p w14:paraId="08A776E4" w14:textId="2B0F37A5" w:rsidR="00E80B16" w:rsidRPr="00E80B16" w:rsidRDefault="00E80B16" w:rsidP="00E80B16">
      <w:pPr>
        <w:jc w:val="both"/>
        <w:rPr>
          <w:rFonts w:ascii="Calibri" w:hAnsi="Calibri" w:cs="Calibri"/>
        </w:rPr>
      </w:pPr>
      <w:r w:rsidRPr="00E80B16">
        <w:rPr>
          <w:rFonts w:ascii="Calibri" w:hAnsi="Calibri" w:cs="Calibri"/>
        </w:rPr>
        <w:t xml:space="preserve">Pretendenti piedāvājumus var iesniegt līdz </w:t>
      </w:r>
      <w:r w:rsidRPr="00E80B16">
        <w:rPr>
          <w:rFonts w:ascii="Calibri" w:hAnsi="Calibri" w:cs="Calibri"/>
          <w:b/>
        </w:rPr>
        <w:t xml:space="preserve">2026.gada </w:t>
      </w:r>
      <w:r w:rsidR="00223B06">
        <w:rPr>
          <w:rFonts w:ascii="Calibri" w:hAnsi="Calibri" w:cs="Calibri"/>
          <w:b/>
        </w:rPr>
        <w:t>2</w:t>
      </w:r>
      <w:r w:rsidR="003373DB">
        <w:rPr>
          <w:rFonts w:ascii="Calibri" w:hAnsi="Calibri" w:cs="Calibri"/>
          <w:b/>
        </w:rPr>
        <w:t>1</w:t>
      </w:r>
      <w:r w:rsidRPr="00E80B16">
        <w:rPr>
          <w:rFonts w:ascii="Calibri" w:hAnsi="Calibri" w:cs="Calibri"/>
          <w:b/>
        </w:rPr>
        <w:t>.janvārim plkst. 09:00</w:t>
      </w:r>
      <w:r w:rsidRPr="00E80B16">
        <w:rPr>
          <w:rFonts w:ascii="Calibri" w:hAnsi="Calibri" w:cs="Calibri"/>
        </w:rPr>
        <w:t xml:space="preserve">, sistēmā </w:t>
      </w:r>
      <w:hyperlink r:id="rId6" w:history="1">
        <w:r w:rsidRPr="00E80B16">
          <w:rPr>
            <w:rStyle w:val="Hipersaite"/>
            <w:rFonts w:ascii="Calibri" w:hAnsi="Calibri" w:cs="Calibri"/>
          </w:rPr>
          <w:t>www.iepirkumi.lv</w:t>
        </w:r>
      </w:hyperlink>
      <w:r w:rsidRPr="00E80B16">
        <w:rPr>
          <w:rFonts w:ascii="Calibri" w:hAnsi="Calibri" w:cs="Calibri"/>
        </w:rPr>
        <w:t xml:space="preserve">. Piedāvājumi tiks atvērti slēgtā iepirkuma komisijas sēdē </w:t>
      </w:r>
      <w:r w:rsidRPr="00E80B16">
        <w:rPr>
          <w:rFonts w:ascii="Calibri" w:hAnsi="Calibri" w:cs="Calibri"/>
          <w:b/>
        </w:rPr>
        <w:t>2026.gada 2</w:t>
      </w:r>
      <w:r w:rsidR="003373DB">
        <w:rPr>
          <w:rFonts w:ascii="Calibri" w:hAnsi="Calibri" w:cs="Calibri"/>
          <w:b/>
        </w:rPr>
        <w:t>1</w:t>
      </w:r>
      <w:r w:rsidRPr="00E80B16">
        <w:rPr>
          <w:rFonts w:ascii="Calibri" w:hAnsi="Calibri" w:cs="Calibri"/>
          <w:b/>
        </w:rPr>
        <w:t>.janvār</w:t>
      </w:r>
      <w:r w:rsidR="00223B06">
        <w:rPr>
          <w:rFonts w:ascii="Calibri" w:hAnsi="Calibri" w:cs="Calibri"/>
          <w:b/>
        </w:rPr>
        <w:t>ī</w:t>
      </w:r>
      <w:r w:rsidRPr="00E80B16">
        <w:rPr>
          <w:rFonts w:ascii="Calibri" w:hAnsi="Calibri" w:cs="Calibri"/>
          <w:b/>
        </w:rPr>
        <w:t xml:space="preserve"> plkst. 13:00</w:t>
      </w:r>
    </w:p>
    <w:p w14:paraId="6579675B" w14:textId="7D2D7F11" w:rsidR="00E80B16" w:rsidRPr="00034879" w:rsidRDefault="00E80B16" w:rsidP="00034879">
      <w:pPr>
        <w:pStyle w:val="Sarakstarindkopa"/>
        <w:numPr>
          <w:ilvl w:val="0"/>
          <w:numId w:val="7"/>
        </w:numPr>
        <w:rPr>
          <w:rFonts w:ascii="Calibri" w:hAnsi="Calibri" w:cs="Calibri"/>
          <w:b/>
          <w:bCs/>
        </w:rPr>
      </w:pPr>
      <w:r w:rsidRPr="00034879">
        <w:rPr>
          <w:rFonts w:ascii="Calibri" w:hAnsi="Calibri" w:cs="Calibri"/>
          <w:b/>
          <w:bCs/>
        </w:rPr>
        <w:t>Piedāvājuma saturs</w:t>
      </w:r>
    </w:p>
    <w:p w14:paraId="6A90BB74" w14:textId="17F3E710" w:rsidR="00E80B16" w:rsidRPr="008B368A" w:rsidRDefault="008B368A" w:rsidP="008B368A">
      <w:pPr>
        <w:pStyle w:val="Sarakstarindkopa"/>
        <w:numPr>
          <w:ilvl w:val="1"/>
          <w:numId w:val="7"/>
        </w:numPr>
        <w:spacing w:after="0"/>
        <w:rPr>
          <w:rFonts w:ascii="Calibri" w:hAnsi="Calibri" w:cs="Calibri"/>
        </w:rPr>
      </w:pPr>
      <w:r w:rsidRPr="008B368A">
        <w:rPr>
          <w:rFonts w:ascii="Calibri" w:hAnsi="Calibri" w:cs="Calibri"/>
        </w:rPr>
        <w:t xml:space="preserve"> </w:t>
      </w:r>
      <w:r w:rsidR="00E80B16" w:rsidRPr="008B368A">
        <w:rPr>
          <w:rFonts w:ascii="Calibri" w:hAnsi="Calibri" w:cs="Calibri"/>
        </w:rPr>
        <w:t xml:space="preserve">Pieteikums saskaņā ar </w:t>
      </w:r>
      <w:r w:rsidR="0024131F">
        <w:rPr>
          <w:rFonts w:ascii="Calibri" w:hAnsi="Calibri" w:cs="Calibri"/>
        </w:rPr>
        <w:t>Tehnisko specifikāciju</w:t>
      </w:r>
      <w:r w:rsidR="00E80B16" w:rsidRPr="008B368A">
        <w:rPr>
          <w:rFonts w:ascii="Calibri" w:hAnsi="Calibri" w:cs="Calibri"/>
        </w:rPr>
        <w:t xml:space="preserve"> 1.pielikumu;</w:t>
      </w:r>
    </w:p>
    <w:p w14:paraId="59025F84" w14:textId="6A32D742" w:rsidR="00E80B16" w:rsidRPr="00E80B16" w:rsidRDefault="00E80B16" w:rsidP="008B368A">
      <w:pPr>
        <w:pStyle w:val="Sarakstarindkopa"/>
        <w:numPr>
          <w:ilvl w:val="1"/>
          <w:numId w:val="7"/>
        </w:numPr>
        <w:spacing w:after="0"/>
        <w:rPr>
          <w:rFonts w:ascii="Calibri" w:hAnsi="Calibri" w:cs="Calibri"/>
        </w:rPr>
      </w:pPr>
      <w:r w:rsidRPr="00E80B16">
        <w:rPr>
          <w:rFonts w:ascii="Calibri" w:hAnsi="Calibri" w:cs="Calibri"/>
        </w:rPr>
        <w:t>Kvalifikāciju apliecinošie dokumenti un informācija atbilstoši Tehnisko specifikāciju  2.pielikumam;</w:t>
      </w:r>
    </w:p>
    <w:p w14:paraId="70D75143" w14:textId="77ED52CD" w:rsidR="00E80B16" w:rsidRPr="00E80B16" w:rsidRDefault="00E80B16" w:rsidP="008B368A">
      <w:pPr>
        <w:pStyle w:val="Sarakstarindkopa"/>
        <w:numPr>
          <w:ilvl w:val="1"/>
          <w:numId w:val="7"/>
        </w:numPr>
        <w:spacing w:after="0"/>
        <w:rPr>
          <w:rFonts w:ascii="Calibri" w:hAnsi="Calibri" w:cs="Calibri"/>
        </w:rPr>
      </w:pPr>
      <w:r w:rsidRPr="00E80B16">
        <w:rPr>
          <w:rFonts w:ascii="Calibri" w:hAnsi="Calibri" w:cs="Calibri"/>
        </w:rPr>
        <w:t xml:space="preserve">Parakstīts Tehniskais-finanšu piedāvājums saskaņā ar </w:t>
      </w:r>
      <w:r w:rsidR="00154987">
        <w:rPr>
          <w:rFonts w:ascii="Calibri" w:hAnsi="Calibri" w:cs="Calibri"/>
        </w:rPr>
        <w:t>3</w:t>
      </w:r>
      <w:r w:rsidRPr="00E80B16">
        <w:rPr>
          <w:rFonts w:ascii="Calibri" w:hAnsi="Calibri" w:cs="Calibri"/>
        </w:rPr>
        <w:t>. pielikumu</w:t>
      </w:r>
    </w:p>
    <w:p w14:paraId="2AB311FA" w14:textId="77777777" w:rsidR="00E80B16" w:rsidRPr="00E80B16" w:rsidRDefault="00E80B16">
      <w:pPr>
        <w:rPr>
          <w:rFonts w:ascii="Calibri" w:hAnsi="Calibri" w:cs="Calibri"/>
        </w:rPr>
      </w:pPr>
    </w:p>
    <w:p w14:paraId="36AEF6DC" w14:textId="4B9DDD06" w:rsidR="00BE0C81" w:rsidRPr="008B368A" w:rsidRDefault="000255D0" w:rsidP="008B368A">
      <w:pPr>
        <w:pStyle w:val="Sarakstarindkopa"/>
        <w:numPr>
          <w:ilvl w:val="0"/>
          <w:numId w:val="7"/>
        </w:numPr>
        <w:rPr>
          <w:rFonts w:ascii="Calibri" w:hAnsi="Calibri" w:cs="Calibri"/>
          <w:b/>
          <w:bCs/>
        </w:rPr>
      </w:pPr>
      <w:r w:rsidRPr="008B368A">
        <w:rPr>
          <w:rFonts w:ascii="Calibri" w:hAnsi="Calibri" w:cs="Calibri"/>
          <w:b/>
          <w:bCs/>
        </w:rPr>
        <w:t>Kvalifikācijas prasības</w:t>
      </w:r>
    </w:p>
    <w:tbl>
      <w:tblPr>
        <w:tblW w:w="53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0"/>
        <w:gridCol w:w="3801"/>
        <w:gridCol w:w="4395"/>
      </w:tblGrid>
      <w:tr w:rsidR="008E10C4" w:rsidRPr="00E80B16" w14:paraId="51AD51B5" w14:textId="77777777" w:rsidTr="008E10C4">
        <w:tc>
          <w:tcPr>
            <w:tcW w:w="409" w:type="pct"/>
            <w:vAlign w:val="center"/>
          </w:tcPr>
          <w:p w14:paraId="3F2B8B43" w14:textId="77777777" w:rsidR="008E10C4" w:rsidRPr="00E80B16" w:rsidRDefault="008E10C4" w:rsidP="00E553C3">
            <w:pPr>
              <w:ind w:right="-57"/>
              <w:rPr>
                <w:rFonts w:ascii="Calibri" w:eastAsia="Calibri" w:hAnsi="Calibri" w:cs="Calibri"/>
              </w:rPr>
            </w:pPr>
            <w:r w:rsidRPr="00E80B16">
              <w:rPr>
                <w:rFonts w:ascii="Calibri" w:eastAsia="Calibri" w:hAnsi="Calibri" w:cs="Calibri"/>
              </w:rPr>
              <w:t>NPK.</w:t>
            </w:r>
          </w:p>
        </w:tc>
        <w:tc>
          <w:tcPr>
            <w:tcW w:w="2129" w:type="pct"/>
            <w:vAlign w:val="center"/>
          </w:tcPr>
          <w:p w14:paraId="048A60A3" w14:textId="77777777" w:rsidR="008E10C4" w:rsidRPr="00E80B16" w:rsidRDefault="008E10C4" w:rsidP="00E553C3">
            <w:pPr>
              <w:ind w:right="-57"/>
              <w:jc w:val="center"/>
              <w:rPr>
                <w:rFonts w:ascii="Calibri" w:eastAsia="Calibri" w:hAnsi="Calibri" w:cs="Calibri"/>
                <w:b/>
              </w:rPr>
            </w:pPr>
            <w:r w:rsidRPr="00E80B16">
              <w:rPr>
                <w:rFonts w:ascii="Calibri" w:eastAsia="Calibri" w:hAnsi="Calibri" w:cs="Calibri"/>
                <w:b/>
              </w:rPr>
              <w:t>Pretendentu kvalifikācijas prasības</w:t>
            </w:r>
          </w:p>
        </w:tc>
        <w:tc>
          <w:tcPr>
            <w:tcW w:w="2462" w:type="pct"/>
            <w:vAlign w:val="center"/>
          </w:tcPr>
          <w:p w14:paraId="4BA9F1C8" w14:textId="77777777" w:rsidR="008E10C4" w:rsidRPr="00E80B16" w:rsidRDefault="008E10C4" w:rsidP="00E553C3">
            <w:pPr>
              <w:ind w:right="-57"/>
              <w:jc w:val="center"/>
              <w:rPr>
                <w:rFonts w:ascii="Calibri" w:eastAsia="Calibri" w:hAnsi="Calibri" w:cs="Calibri"/>
                <w:b/>
              </w:rPr>
            </w:pPr>
            <w:r w:rsidRPr="00E80B16">
              <w:rPr>
                <w:rFonts w:ascii="Calibri" w:eastAsia="Calibri" w:hAnsi="Calibri" w:cs="Calibri"/>
                <w:b/>
              </w:rPr>
              <w:t>Iesniedzamā informācija un dokumenti</w:t>
            </w:r>
          </w:p>
        </w:tc>
      </w:tr>
      <w:tr w:rsidR="008E10C4" w:rsidRPr="00E80B16" w14:paraId="1DF88F8E" w14:textId="77777777" w:rsidTr="008E10C4">
        <w:tc>
          <w:tcPr>
            <w:tcW w:w="409" w:type="pct"/>
          </w:tcPr>
          <w:p w14:paraId="43BC5734" w14:textId="20CB0418" w:rsidR="008E10C4" w:rsidRPr="00E80B16" w:rsidRDefault="008B368A" w:rsidP="00E553C3">
            <w:pPr>
              <w:spacing w:before="120"/>
              <w:ind w:right="-57"/>
              <w:jc w:val="both"/>
              <w:rPr>
                <w:rFonts w:ascii="Calibri" w:eastAsia="Calibri" w:hAnsi="Calibri" w:cs="Calibri"/>
              </w:rPr>
            </w:pPr>
            <w:r>
              <w:rPr>
                <w:rFonts w:ascii="Calibri" w:eastAsia="Calibri" w:hAnsi="Calibri" w:cs="Calibri"/>
              </w:rPr>
              <w:t>7.1.</w:t>
            </w:r>
          </w:p>
        </w:tc>
        <w:tc>
          <w:tcPr>
            <w:tcW w:w="2129" w:type="pct"/>
          </w:tcPr>
          <w:p w14:paraId="2B6A346B" w14:textId="77777777" w:rsidR="008E10C4" w:rsidRPr="00E80B16" w:rsidRDefault="008E10C4" w:rsidP="00E553C3">
            <w:pPr>
              <w:spacing w:before="120" w:after="80"/>
              <w:jc w:val="both"/>
              <w:rPr>
                <w:rFonts w:ascii="Calibri" w:hAnsi="Calibri" w:cs="Calibri"/>
                <w:lang w:eastAsia="lv-LV"/>
              </w:rPr>
            </w:pPr>
            <w:r w:rsidRPr="00E80B16">
              <w:rPr>
                <w:rFonts w:ascii="Calibri" w:hAnsi="Calibri" w:cs="Calibri"/>
                <w:lang w:eastAsia="lv-LV"/>
              </w:rPr>
              <w:t xml:space="preserve">Pretendents ir reģistrēts atbilstoši reģistrācijas vai pastāvīgās dzīvesvietas valsts normatīvo aktu prasībām. Prasība attiecas arī uz personālsabiedrību un visiem personālsabiedrības biedriem (ja piedāvājumu iesniedz personālsabiedrība) vai visiem piegādātāju apvienības dalībniekiem (ja piedāvājumu iesniedz piegādātāju apvienība), kā arī apakšuzņēmējiem (ja </w:t>
            </w:r>
            <w:r w:rsidRPr="00E80B16">
              <w:rPr>
                <w:rFonts w:ascii="Calibri" w:hAnsi="Calibri" w:cs="Calibri"/>
                <w:lang w:eastAsia="lv-LV"/>
              </w:rPr>
              <w:lastRenderedPageBreak/>
              <w:t xml:space="preserve">pretendents plāno piesaistīt apakšuzņēmējus). </w:t>
            </w:r>
          </w:p>
          <w:p w14:paraId="2469BBC6" w14:textId="77777777" w:rsidR="008E10C4" w:rsidRPr="00E80B16" w:rsidRDefault="008E10C4" w:rsidP="00E553C3">
            <w:pPr>
              <w:tabs>
                <w:tab w:val="left" w:pos="0"/>
              </w:tabs>
              <w:spacing w:after="80"/>
              <w:ind w:left="1421"/>
              <w:jc w:val="both"/>
              <w:rPr>
                <w:rFonts w:ascii="Calibri" w:hAnsi="Calibri" w:cs="Calibri"/>
              </w:rPr>
            </w:pPr>
            <w:r w:rsidRPr="00E80B16">
              <w:rPr>
                <w:rFonts w:ascii="Calibri" w:hAnsi="Calibri" w:cs="Calibri"/>
                <w:lang w:eastAsia="lv-LV"/>
              </w:rPr>
              <w:tab/>
            </w:r>
          </w:p>
        </w:tc>
        <w:tc>
          <w:tcPr>
            <w:tcW w:w="2462" w:type="pct"/>
            <w:tcBorders>
              <w:bottom w:val="single" w:sz="4" w:space="0" w:color="auto"/>
            </w:tcBorders>
          </w:tcPr>
          <w:p w14:paraId="075558AD" w14:textId="77777777" w:rsidR="008E10C4" w:rsidRPr="00E80B16" w:rsidRDefault="008E10C4" w:rsidP="00E553C3">
            <w:pPr>
              <w:tabs>
                <w:tab w:val="left" w:pos="0"/>
              </w:tabs>
              <w:spacing w:before="120" w:after="80"/>
              <w:jc w:val="both"/>
              <w:rPr>
                <w:rFonts w:ascii="Calibri" w:hAnsi="Calibri" w:cs="Calibri"/>
                <w:lang w:eastAsia="lv-LV"/>
              </w:rPr>
            </w:pPr>
            <w:r w:rsidRPr="00E80B16">
              <w:rPr>
                <w:rFonts w:ascii="Calibri" w:hAnsi="Calibri" w:cs="Calibri"/>
                <w:lang w:eastAsia="lv-LV"/>
              </w:rPr>
              <w:lastRenderedPageBreak/>
              <w:t xml:space="preserve">Informāciju par Latvijā reģistrēta vai pastāvīgi dzīvojoša pretendenta reģistrācijas faktu, Pasūtītājs iegūs publiskās datubāzēs. </w:t>
            </w:r>
          </w:p>
          <w:p w14:paraId="70378BBC" w14:textId="77777777" w:rsidR="008E10C4" w:rsidRPr="00E80B16" w:rsidRDefault="008E10C4" w:rsidP="00E553C3">
            <w:pPr>
              <w:tabs>
                <w:tab w:val="left" w:pos="317"/>
                <w:tab w:val="left" w:pos="742"/>
              </w:tabs>
              <w:spacing w:before="120"/>
              <w:jc w:val="both"/>
              <w:rPr>
                <w:rFonts w:ascii="Calibri" w:hAnsi="Calibri" w:cs="Calibri"/>
              </w:rPr>
            </w:pPr>
            <w:r w:rsidRPr="00E80B16">
              <w:rPr>
                <w:rFonts w:ascii="Calibri" w:hAnsi="Calibri" w:cs="Calibri"/>
                <w:lang w:eastAsia="lv-LV"/>
              </w:rPr>
              <w:t xml:space="preserve">Ārvalstī reģistrētam vai pastāvīgi dzīvojošam pretendentam jāiesniedz ziņas par to, vai pretendents ir reģistrēts atbilstoši reģistrācijas vai pastāvīgās dzīvesvietas valsts normatīvo aktu prasībām (ja pretendents ir juridiskā persona) un </w:t>
            </w:r>
            <w:r w:rsidRPr="00E80B16">
              <w:rPr>
                <w:rFonts w:ascii="Calibri" w:hAnsi="Calibri" w:cs="Calibri"/>
              </w:rPr>
              <w:t xml:space="preserve">pierādījumus, kas apliecina pretendenta likumiskā pārstāvja (vadītāja, direktora) paraksta tiesības. Ja pieteikumu </w:t>
            </w:r>
            <w:r w:rsidRPr="00E80B16">
              <w:rPr>
                <w:rFonts w:ascii="Calibri" w:hAnsi="Calibri" w:cs="Calibri"/>
              </w:rPr>
              <w:lastRenderedPageBreak/>
              <w:t>paraksta pilnvarotā persona – papildus pievieno pretendenta likumiskā pārstāvja parakstītu pilnvaru</w:t>
            </w:r>
            <w:r w:rsidRPr="00E80B16">
              <w:rPr>
                <w:rFonts w:ascii="Calibri" w:hAnsi="Calibri" w:cs="Calibri"/>
                <w:lang w:eastAsia="lv-LV"/>
              </w:rPr>
              <w:t>.</w:t>
            </w:r>
          </w:p>
        </w:tc>
      </w:tr>
      <w:tr w:rsidR="008E10C4" w:rsidRPr="00E80B16" w14:paraId="798453F1" w14:textId="77777777" w:rsidTr="008E10C4">
        <w:tc>
          <w:tcPr>
            <w:tcW w:w="409" w:type="pct"/>
          </w:tcPr>
          <w:p w14:paraId="63A7EF8F" w14:textId="5C056881" w:rsidR="008E10C4" w:rsidRPr="00E80B16" w:rsidRDefault="008B368A" w:rsidP="00E553C3">
            <w:pPr>
              <w:spacing w:before="120"/>
              <w:ind w:right="-57"/>
              <w:jc w:val="both"/>
              <w:rPr>
                <w:rFonts w:ascii="Calibri" w:eastAsia="Calibri" w:hAnsi="Calibri" w:cs="Calibri"/>
              </w:rPr>
            </w:pPr>
            <w:r>
              <w:rPr>
                <w:rFonts w:ascii="Calibri" w:eastAsia="Calibri" w:hAnsi="Calibri" w:cs="Calibri"/>
              </w:rPr>
              <w:lastRenderedPageBreak/>
              <w:t>7.</w:t>
            </w:r>
            <w:r w:rsidR="008E10C4" w:rsidRPr="00E80B16">
              <w:rPr>
                <w:rFonts w:ascii="Calibri" w:eastAsia="Calibri" w:hAnsi="Calibri" w:cs="Calibri"/>
              </w:rPr>
              <w:t>2</w:t>
            </w:r>
            <w:r>
              <w:rPr>
                <w:rFonts w:ascii="Calibri" w:eastAsia="Calibri" w:hAnsi="Calibri" w:cs="Calibri"/>
              </w:rPr>
              <w:t>.</w:t>
            </w:r>
          </w:p>
        </w:tc>
        <w:tc>
          <w:tcPr>
            <w:tcW w:w="2129" w:type="pct"/>
          </w:tcPr>
          <w:p w14:paraId="3C9E2AE6" w14:textId="77777777" w:rsidR="008E10C4" w:rsidRPr="00E80B16" w:rsidRDefault="008E10C4" w:rsidP="00E553C3">
            <w:pPr>
              <w:spacing w:before="120" w:after="80"/>
              <w:jc w:val="both"/>
              <w:rPr>
                <w:rFonts w:ascii="Calibri" w:hAnsi="Calibri" w:cs="Calibri"/>
              </w:rPr>
            </w:pPr>
            <w:r w:rsidRPr="00E80B16">
              <w:rPr>
                <w:rFonts w:ascii="Calibri" w:hAnsi="Calibri" w:cs="Calibri"/>
              </w:rPr>
              <w:t>Iepirkuma līguma slēgšanas gadījumā, pretendentam jābūt reģistrētam Latvijas Republikas Būvkomersantu reģistrā saskaņā ar Būvniecības likuma noteikumiem un Ministru kabineta 2014.gada 25.februāra noteikumiem Nr.116 „Būvkomersantu reģistrācijas noteikumi” un tiesīgam sniegt līguma priekšmetā paredzētos pakalpojumus.</w:t>
            </w:r>
          </w:p>
          <w:p w14:paraId="1AE08D41" w14:textId="77777777" w:rsidR="008E10C4" w:rsidRPr="00E80B16" w:rsidRDefault="008E10C4" w:rsidP="00E553C3">
            <w:pPr>
              <w:spacing w:before="120" w:after="80"/>
              <w:jc w:val="both"/>
              <w:rPr>
                <w:rFonts w:ascii="Calibri" w:hAnsi="Calibri" w:cs="Calibri"/>
                <w:i/>
                <w:lang w:eastAsia="lv-LV"/>
              </w:rPr>
            </w:pPr>
            <w:r w:rsidRPr="00E80B16">
              <w:rPr>
                <w:rFonts w:ascii="Calibri" w:hAnsi="Calibri" w:cs="Calibri"/>
                <w:i/>
                <w:lang w:eastAsia="lv-LV"/>
              </w:rPr>
              <w:t>.</w:t>
            </w:r>
          </w:p>
          <w:p w14:paraId="3397A5F8" w14:textId="77777777" w:rsidR="008E10C4" w:rsidRPr="00E80B16" w:rsidRDefault="008E10C4" w:rsidP="00E553C3">
            <w:pPr>
              <w:spacing w:before="120" w:after="80"/>
              <w:jc w:val="both"/>
              <w:rPr>
                <w:rFonts w:ascii="Calibri" w:hAnsi="Calibri" w:cs="Calibri"/>
              </w:rPr>
            </w:pPr>
          </w:p>
        </w:tc>
        <w:tc>
          <w:tcPr>
            <w:tcW w:w="2462" w:type="pct"/>
          </w:tcPr>
          <w:p w14:paraId="5BC6ED24" w14:textId="77777777" w:rsidR="008E10C4" w:rsidRPr="00E80B16" w:rsidRDefault="008E10C4" w:rsidP="00E553C3">
            <w:pPr>
              <w:tabs>
                <w:tab w:val="left" w:pos="0"/>
              </w:tabs>
              <w:spacing w:before="120" w:after="80"/>
              <w:ind w:left="34"/>
              <w:jc w:val="both"/>
              <w:rPr>
                <w:rFonts w:ascii="Calibri" w:hAnsi="Calibri" w:cs="Calibri"/>
              </w:rPr>
            </w:pPr>
            <w:r w:rsidRPr="00E80B16">
              <w:rPr>
                <w:rFonts w:ascii="Calibri" w:hAnsi="Calibri" w:cs="Calibri"/>
              </w:rPr>
              <w:t xml:space="preserve">Informāciju par Latvijas Republikā reģistrētu pretendentu reģistrāciju </w:t>
            </w:r>
            <w:r w:rsidRPr="00E80B16">
              <w:rPr>
                <w:rFonts w:ascii="Calibri" w:hAnsi="Calibri" w:cs="Calibri"/>
                <w:bCs/>
              </w:rPr>
              <w:t>Latvijas Republikas Būvkomersantu reģistrā</w:t>
            </w:r>
            <w:r w:rsidRPr="00E80B16">
              <w:rPr>
                <w:rFonts w:ascii="Calibri" w:hAnsi="Calibri" w:cs="Calibri"/>
              </w:rPr>
              <w:t xml:space="preserve"> atbilstoši normatīvo aktu prasībām, </w:t>
            </w:r>
            <w:r w:rsidRPr="00E80B16">
              <w:rPr>
                <w:rFonts w:ascii="Calibri" w:hAnsi="Calibri" w:cs="Calibri"/>
                <w:bCs/>
              </w:rPr>
              <w:t xml:space="preserve">iepirkuma komisija iegūs būvniecības informācijas sistēmas publiski pieejamā datubāzē </w:t>
            </w:r>
            <w:hyperlink r:id="rId7" w:history="1">
              <w:r w:rsidRPr="00E80B16">
                <w:rPr>
                  <w:rStyle w:val="Hipersaite"/>
                  <w:rFonts w:ascii="Calibri" w:hAnsi="Calibri" w:cs="Calibri"/>
                  <w:bCs/>
                </w:rPr>
                <w:t>www.bis.gov.lv</w:t>
              </w:r>
            </w:hyperlink>
            <w:r w:rsidRPr="00E80B16">
              <w:rPr>
                <w:rFonts w:ascii="Calibri" w:hAnsi="Calibri" w:cs="Calibri"/>
              </w:rPr>
              <w:t xml:space="preserve">. Lai apliecinātu nolikuma punkta izpildi, pretendentam, kas nav reģistrēts Latvijas Republikas Būvkomersantu reģistrā, jāiesniedz </w:t>
            </w:r>
            <w:r w:rsidRPr="00E80B16">
              <w:rPr>
                <w:rFonts w:ascii="Calibri" w:hAnsi="Calibri" w:cs="Calibri"/>
                <w:b/>
              </w:rPr>
              <w:t>pretendenta sagatavots apliecinājums</w:t>
            </w:r>
            <w:r w:rsidRPr="00E80B16">
              <w:rPr>
                <w:rFonts w:ascii="Calibri" w:hAnsi="Calibri" w:cs="Calibri"/>
              </w:rPr>
              <w:t>, ka gadījumā, ja tas tiks atzīts par uzvarētāju, pretendents līdz līguma parakstīšanas brīdim reģistrēsies Latvijas Republikas Būvkomersantu reģistrā.</w:t>
            </w:r>
          </w:p>
        </w:tc>
      </w:tr>
      <w:tr w:rsidR="008E10C4" w:rsidRPr="00E80B16" w14:paraId="2775A30A" w14:textId="77777777" w:rsidTr="00E80B16">
        <w:tc>
          <w:tcPr>
            <w:tcW w:w="409" w:type="pct"/>
          </w:tcPr>
          <w:p w14:paraId="4972901A" w14:textId="71D8E2F6" w:rsidR="008E10C4" w:rsidRPr="00E80B16" w:rsidRDefault="008B368A" w:rsidP="00E553C3">
            <w:pPr>
              <w:spacing w:before="120"/>
              <w:ind w:right="-57"/>
              <w:jc w:val="both"/>
              <w:rPr>
                <w:rFonts w:ascii="Calibri" w:eastAsia="Calibri" w:hAnsi="Calibri" w:cs="Calibri"/>
              </w:rPr>
            </w:pPr>
            <w:r>
              <w:rPr>
                <w:rFonts w:ascii="Calibri" w:eastAsia="Calibri" w:hAnsi="Calibri" w:cs="Calibri"/>
              </w:rPr>
              <w:t>7.</w:t>
            </w:r>
            <w:r w:rsidR="008E10C4" w:rsidRPr="00E80B16">
              <w:rPr>
                <w:rFonts w:ascii="Calibri" w:eastAsia="Calibri" w:hAnsi="Calibri" w:cs="Calibri"/>
              </w:rPr>
              <w:t>3</w:t>
            </w:r>
            <w:r>
              <w:rPr>
                <w:rFonts w:ascii="Calibri" w:eastAsia="Calibri" w:hAnsi="Calibri" w:cs="Calibri"/>
              </w:rPr>
              <w:t>.</w:t>
            </w:r>
          </w:p>
        </w:tc>
        <w:tc>
          <w:tcPr>
            <w:tcW w:w="2129" w:type="pct"/>
          </w:tcPr>
          <w:p w14:paraId="40D8C903" w14:textId="77777777" w:rsidR="008E10C4" w:rsidRPr="00E80B16" w:rsidRDefault="008E10C4" w:rsidP="008E10C4">
            <w:pPr>
              <w:numPr>
                <w:ilvl w:val="2"/>
                <w:numId w:val="4"/>
              </w:numPr>
              <w:spacing w:before="120" w:after="80" w:line="240" w:lineRule="auto"/>
              <w:ind w:left="0"/>
              <w:jc w:val="both"/>
              <w:rPr>
                <w:rFonts w:ascii="Calibri" w:hAnsi="Calibri" w:cs="Calibri"/>
              </w:rPr>
            </w:pPr>
            <w:r w:rsidRPr="00E80B16">
              <w:rPr>
                <w:rFonts w:ascii="Calibri" w:hAnsi="Calibri" w:cs="Calibri"/>
              </w:rPr>
              <w:t xml:space="preserve">Pretendents piedāvā sekojošus sertificētus speciālistus: </w:t>
            </w:r>
          </w:p>
          <w:p w14:paraId="4B0F16ED" w14:textId="57C233CB" w:rsidR="008E10C4" w:rsidRPr="00E80B16" w:rsidRDefault="008E10C4" w:rsidP="008E10C4">
            <w:pPr>
              <w:spacing w:before="120" w:after="80"/>
              <w:jc w:val="both"/>
              <w:rPr>
                <w:rFonts w:ascii="Calibri" w:hAnsi="Calibri" w:cs="Calibri"/>
              </w:rPr>
            </w:pPr>
            <w:r w:rsidRPr="00E80B16">
              <w:rPr>
                <w:rFonts w:ascii="Calibri" w:hAnsi="Calibri" w:cs="Calibri"/>
              </w:rPr>
              <w:t>- sertificēts speciālists elektroietaišu izbūves darbu vadīšanā.</w:t>
            </w:r>
          </w:p>
        </w:tc>
        <w:tc>
          <w:tcPr>
            <w:tcW w:w="2462" w:type="pct"/>
          </w:tcPr>
          <w:p w14:paraId="1CEF6801" w14:textId="453AF6B9" w:rsidR="008E10C4" w:rsidRPr="00E80B16" w:rsidRDefault="008E10C4" w:rsidP="00E553C3">
            <w:pPr>
              <w:tabs>
                <w:tab w:val="left" w:pos="0"/>
              </w:tabs>
              <w:spacing w:before="120" w:after="80"/>
              <w:ind w:left="34"/>
              <w:jc w:val="both"/>
              <w:rPr>
                <w:rFonts w:ascii="Calibri" w:hAnsi="Calibri" w:cs="Calibri"/>
              </w:rPr>
            </w:pPr>
            <w:r w:rsidRPr="00E80B16">
              <w:rPr>
                <w:rFonts w:ascii="Calibri" w:hAnsi="Calibri" w:cs="Calibri"/>
                <w:bCs/>
              </w:rPr>
              <w:t xml:space="preserve">iepirkuma komisija iegūs informāciju par piedāvāto speciālistu būvniecības informācijas sistēmas publiski pieejamā datubāzē </w:t>
            </w:r>
            <w:hyperlink r:id="rId8" w:history="1">
              <w:r w:rsidRPr="00E80B16">
                <w:rPr>
                  <w:rStyle w:val="Hipersaite"/>
                  <w:rFonts w:ascii="Calibri" w:hAnsi="Calibri" w:cs="Calibri"/>
                  <w:bCs/>
                </w:rPr>
                <w:t>www.bis.gov.lv</w:t>
              </w:r>
            </w:hyperlink>
          </w:p>
        </w:tc>
      </w:tr>
    </w:tbl>
    <w:p w14:paraId="50296BA7" w14:textId="77777777" w:rsidR="000255D0" w:rsidRPr="00E80B16" w:rsidRDefault="000255D0">
      <w:pPr>
        <w:rPr>
          <w:rFonts w:ascii="Calibri" w:hAnsi="Calibri" w:cs="Calibri"/>
        </w:rPr>
      </w:pPr>
    </w:p>
    <w:p w14:paraId="786670AB" w14:textId="07C60A22" w:rsidR="00C81066" w:rsidRPr="007F028B" w:rsidRDefault="00C81066" w:rsidP="007F028B">
      <w:pPr>
        <w:pStyle w:val="Sarakstarindkopa"/>
        <w:numPr>
          <w:ilvl w:val="0"/>
          <w:numId w:val="7"/>
        </w:numPr>
        <w:jc w:val="both"/>
        <w:rPr>
          <w:rFonts w:ascii="Calibri" w:hAnsi="Calibri" w:cs="Calibri"/>
        </w:rPr>
      </w:pPr>
      <w:r w:rsidRPr="007F028B">
        <w:rPr>
          <w:rFonts w:ascii="Calibri" w:hAnsi="Calibri" w:cs="Calibri"/>
        </w:rPr>
        <w:t xml:space="preserve">Pirms piedāvājuma iesniegšanas, Pretendenta pienākums iepazīties ar objektu, </w:t>
      </w:r>
      <w:r w:rsidR="00034879" w:rsidRPr="007F028B">
        <w:rPr>
          <w:rFonts w:ascii="Calibri" w:hAnsi="Calibri" w:cs="Calibri"/>
        </w:rPr>
        <w:t>apskates laiku saskaņojot ar norādīto kontaktpersonu</w:t>
      </w:r>
    </w:p>
    <w:p w14:paraId="08C0A77D" w14:textId="7EA3EBE1" w:rsidR="000255D0" w:rsidRPr="007F028B" w:rsidRDefault="000255D0" w:rsidP="007F028B">
      <w:pPr>
        <w:pStyle w:val="Sarakstarindkopa"/>
        <w:numPr>
          <w:ilvl w:val="0"/>
          <w:numId w:val="7"/>
        </w:numPr>
        <w:jc w:val="both"/>
        <w:rPr>
          <w:rFonts w:ascii="Calibri" w:hAnsi="Calibri" w:cs="Calibri"/>
        </w:rPr>
      </w:pPr>
      <w:r w:rsidRPr="007F028B">
        <w:rPr>
          <w:rFonts w:ascii="Calibri" w:hAnsi="Calibri" w:cs="Calibri"/>
        </w:rPr>
        <w:t>Piedāvājumā ir jāiekļauj visi darbi, materiāli, palīgmateriāli un mehānismi, kas nepieciešami Darbu nodrošināšanai, lai izpildītu Darbus pilnā apmērā, ja arī tas nav īpaši izdalīts</w:t>
      </w:r>
    </w:p>
    <w:p w14:paraId="7CBBDEBE" w14:textId="5CC378AC" w:rsidR="000255D0" w:rsidRPr="007F028B" w:rsidRDefault="000255D0" w:rsidP="007F028B">
      <w:pPr>
        <w:pStyle w:val="Sarakstarindkopa"/>
        <w:numPr>
          <w:ilvl w:val="0"/>
          <w:numId w:val="7"/>
        </w:numPr>
        <w:jc w:val="both"/>
        <w:rPr>
          <w:rFonts w:ascii="Calibri" w:hAnsi="Calibri" w:cs="Calibri"/>
        </w:rPr>
      </w:pPr>
      <w:r w:rsidRPr="007F028B">
        <w:rPr>
          <w:rFonts w:ascii="Calibri" w:hAnsi="Calibri" w:cs="Calibri"/>
        </w:rPr>
        <w:t>Tāmi Pretendents sagatavo atbilstoši Latvijas būvnormatīvam LBN 501-17 izmantojot pievienoto tāmes formu (pielikums Nr.</w:t>
      </w:r>
      <w:r w:rsidR="00D97EE5">
        <w:rPr>
          <w:rFonts w:ascii="Calibri" w:hAnsi="Calibri" w:cs="Calibri"/>
        </w:rPr>
        <w:t>3</w:t>
      </w:r>
      <w:r w:rsidRPr="007F028B">
        <w:rPr>
          <w:rFonts w:ascii="Calibri" w:hAnsi="Calibri" w:cs="Calibri"/>
        </w:rPr>
        <w:t>)</w:t>
      </w:r>
      <w:r w:rsidR="007A66DA">
        <w:rPr>
          <w:rFonts w:ascii="Calibri" w:hAnsi="Calibri" w:cs="Calibri"/>
        </w:rPr>
        <w:t xml:space="preserve">, summas noapaļojot līdz 2 zīmēm aiz komata. </w:t>
      </w:r>
    </w:p>
    <w:p w14:paraId="36E380AA" w14:textId="7A65157E" w:rsidR="000255D0" w:rsidRPr="007F028B" w:rsidRDefault="000255D0" w:rsidP="007F028B">
      <w:pPr>
        <w:pStyle w:val="Sarakstarindkopa"/>
        <w:numPr>
          <w:ilvl w:val="0"/>
          <w:numId w:val="7"/>
        </w:numPr>
        <w:jc w:val="both"/>
        <w:rPr>
          <w:rFonts w:ascii="Calibri" w:hAnsi="Calibri" w:cs="Calibri"/>
        </w:rPr>
      </w:pPr>
      <w:r w:rsidRPr="007F028B">
        <w:rPr>
          <w:rFonts w:ascii="Calibri" w:hAnsi="Calibri" w:cs="Calibri"/>
        </w:rPr>
        <w:t>Visas norādes iepirkuma procedūras dokumentācijā iekļautajās specifikācijās (tāmēs) uz konkrētu izstrādājumu vai materiālu, tā tirdzniecības marku vai izcelsmi, ir saistītas ar kontroltāmes sagatavošanu un raksturo šim izstrādājumam vai materiālam izvirzīto prasību līmeni. Pretendentam ir tiesības piedāvāt ekvivalentus izstrādājumus un materiālus, ja tas nav pretrunā tehniskajiem risinājumiem</w:t>
      </w:r>
      <w:r w:rsidR="00147901">
        <w:rPr>
          <w:rFonts w:ascii="Calibri" w:hAnsi="Calibri" w:cs="Calibri"/>
        </w:rPr>
        <w:t>.</w:t>
      </w:r>
    </w:p>
    <w:p w14:paraId="781BCB39" w14:textId="45559917" w:rsidR="000255D0" w:rsidRDefault="000255D0" w:rsidP="007F028B">
      <w:pPr>
        <w:pStyle w:val="Sarakstarindkopa"/>
        <w:numPr>
          <w:ilvl w:val="0"/>
          <w:numId w:val="7"/>
        </w:numPr>
        <w:jc w:val="both"/>
        <w:rPr>
          <w:rFonts w:ascii="Calibri" w:hAnsi="Calibri" w:cs="Calibri"/>
        </w:rPr>
      </w:pPr>
      <w:r w:rsidRPr="007F028B">
        <w:rPr>
          <w:rFonts w:ascii="Calibri" w:hAnsi="Calibri" w:cs="Calibri"/>
        </w:rPr>
        <w:t xml:space="preserve">Objektā pielietojamiem materiāliem jāatbilst ekspluatācijas un Latvijas būvnormatīvu prasībām un jābūt sertificētiem. </w:t>
      </w:r>
    </w:p>
    <w:p w14:paraId="2AB72D74" w14:textId="2751976E" w:rsidR="00586509" w:rsidRPr="00586509" w:rsidRDefault="00586509" w:rsidP="00586509">
      <w:pPr>
        <w:pStyle w:val="Sarakstarindkopa"/>
        <w:numPr>
          <w:ilvl w:val="0"/>
          <w:numId w:val="7"/>
        </w:numPr>
        <w:rPr>
          <w:rFonts w:ascii="Calibri" w:hAnsi="Calibri" w:cs="Calibri"/>
        </w:rPr>
      </w:pPr>
      <w:r w:rsidRPr="00586509">
        <w:rPr>
          <w:rFonts w:ascii="Calibri" w:hAnsi="Calibri" w:cs="Calibri"/>
        </w:rPr>
        <w:t>Darbi jāveic diennakts režīmā strādājošā iestādē. Darbi pieļaujami no 9:00 līdz 20:00, bet būvdarb</w:t>
      </w:r>
      <w:r>
        <w:rPr>
          <w:rFonts w:ascii="Calibri" w:hAnsi="Calibri" w:cs="Calibri"/>
        </w:rPr>
        <w:t>u</w:t>
      </w:r>
      <w:r w:rsidRPr="00586509">
        <w:rPr>
          <w:rFonts w:ascii="Calibri" w:hAnsi="Calibri" w:cs="Calibri"/>
        </w:rPr>
        <w:t xml:space="preserve">, kuri traucē veikt ārstniecisko darbību (troksnis, putekļi, vibrācija), veikšanas laiku, Uzņēmējs saskaņo ar </w:t>
      </w:r>
      <w:r>
        <w:rPr>
          <w:rFonts w:ascii="Calibri" w:hAnsi="Calibri" w:cs="Calibri"/>
        </w:rPr>
        <w:t>Slimnīcas vadību</w:t>
      </w:r>
      <w:r w:rsidRPr="00586509">
        <w:rPr>
          <w:rFonts w:ascii="Calibri" w:hAnsi="Calibri" w:cs="Calibri"/>
        </w:rPr>
        <w:t xml:space="preserve">. </w:t>
      </w:r>
    </w:p>
    <w:p w14:paraId="0B9229E3" w14:textId="17CB12CE" w:rsidR="001D5282" w:rsidRDefault="006D7FA3" w:rsidP="007F028B">
      <w:pPr>
        <w:pStyle w:val="Sarakstarindkopa"/>
        <w:numPr>
          <w:ilvl w:val="0"/>
          <w:numId w:val="7"/>
        </w:numPr>
        <w:jc w:val="both"/>
        <w:rPr>
          <w:rFonts w:ascii="Calibri" w:hAnsi="Calibri" w:cs="Calibri"/>
        </w:rPr>
      </w:pPr>
      <w:r w:rsidRPr="006D7FA3">
        <w:rPr>
          <w:rFonts w:ascii="Calibri" w:hAnsi="Calibri" w:cs="Calibri"/>
        </w:rPr>
        <w:t>Uzņēmējs ir atbildīgs par darba drošību un ugunsdrošību,  visu drošības pasākumu veikšanu un drošības aprīkojumu, sākot ar darbu uzsākšanas brīdi</w:t>
      </w:r>
      <w:r>
        <w:rPr>
          <w:rFonts w:ascii="Calibri" w:hAnsi="Calibri" w:cs="Calibri"/>
        </w:rPr>
        <w:t>.</w:t>
      </w:r>
    </w:p>
    <w:p w14:paraId="049856D1" w14:textId="5779AE11" w:rsidR="00675C04" w:rsidRDefault="00F96391" w:rsidP="007F028B">
      <w:pPr>
        <w:pStyle w:val="Sarakstarindkopa"/>
        <w:numPr>
          <w:ilvl w:val="0"/>
          <w:numId w:val="7"/>
        </w:numPr>
        <w:jc w:val="both"/>
        <w:rPr>
          <w:rFonts w:ascii="Calibri" w:hAnsi="Calibri" w:cs="Calibri"/>
        </w:rPr>
      </w:pPr>
      <w:r>
        <w:rPr>
          <w:rFonts w:ascii="Calibri" w:hAnsi="Calibri" w:cs="Calibri"/>
        </w:rPr>
        <w:t xml:space="preserve">Pirms darbu uzsākšanas </w:t>
      </w:r>
      <w:r w:rsidRPr="00F96391">
        <w:rPr>
          <w:rFonts w:ascii="Calibri" w:hAnsi="Calibri" w:cs="Calibri"/>
        </w:rPr>
        <w:t xml:space="preserve">jāpārliecinās par esošo komunikāciju precīzu atrašanās vietu, izmantojot drošas metodes cauruļvadu un kabeļu atrašanai. Ja nejauši tiek atklāta kāda nezināmas infrastruktūras daļa, Uzņēmējam nekavējoties jāinformē </w:t>
      </w:r>
      <w:r>
        <w:rPr>
          <w:rFonts w:ascii="Calibri" w:hAnsi="Calibri" w:cs="Calibri"/>
        </w:rPr>
        <w:t xml:space="preserve">atbildīgais Pasūtītāja </w:t>
      </w:r>
      <w:r w:rsidR="00113C8F">
        <w:rPr>
          <w:rFonts w:ascii="Calibri" w:hAnsi="Calibri" w:cs="Calibri"/>
        </w:rPr>
        <w:t>pārstāvis</w:t>
      </w:r>
      <w:r w:rsidRPr="00F96391">
        <w:rPr>
          <w:rFonts w:ascii="Calibri" w:hAnsi="Calibri" w:cs="Calibri"/>
        </w:rPr>
        <w:t xml:space="preserve">. Neskatoties uz informāciju par esošo infrastruktūru, kuru saņēmis </w:t>
      </w:r>
      <w:r w:rsidRPr="00F96391">
        <w:rPr>
          <w:rFonts w:ascii="Calibri" w:hAnsi="Calibri" w:cs="Calibri"/>
        </w:rPr>
        <w:lastRenderedPageBreak/>
        <w:t>Uzņēmējs, atbildību par infrastruktūras atrašanās vietas noteikšanu un tās sabojāšanu neuzmanības dēļ uzņemas Uzņēmējs</w:t>
      </w:r>
    </w:p>
    <w:p w14:paraId="72FB0CFD" w14:textId="73DBBA89" w:rsidR="009F03A0" w:rsidRPr="007F028B" w:rsidRDefault="00F27790" w:rsidP="007F028B">
      <w:pPr>
        <w:pStyle w:val="Sarakstarindkopa"/>
        <w:numPr>
          <w:ilvl w:val="0"/>
          <w:numId w:val="7"/>
        </w:numPr>
        <w:jc w:val="both"/>
        <w:rPr>
          <w:rFonts w:ascii="Calibri" w:hAnsi="Calibri" w:cs="Calibri"/>
        </w:rPr>
      </w:pPr>
      <w:r>
        <w:rPr>
          <w:rFonts w:ascii="Calibri" w:hAnsi="Calibri" w:cs="Calibri"/>
        </w:rPr>
        <w:t>Paredzētais darbu veikšanas ilgums</w:t>
      </w:r>
      <w:r w:rsidR="00390B33">
        <w:rPr>
          <w:rFonts w:ascii="Calibri" w:hAnsi="Calibri" w:cs="Calibri"/>
        </w:rPr>
        <w:t>, ieskaitot materiālu sagādi</w:t>
      </w:r>
      <w:r>
        <w:rPr>
          <w:rFonts w:ascii="Calibri" w:hAnsi="Calibri" w:cs="Calibri"/>
        </w:rPr>
        <w:t xml:space="preserve">- 4 kalendārie mēneši. </w:t>
      </w:r>
      <w:r w:rsidR="009F03A0">
        <w:rPr>
          <w:rFonts w:ascii="Calibri" w:hAnsi="Calibri" w:cs="Calibri"/>
        </w:rPr>
        <w:t>Avansa maksājums Uzņēmējam nav paredzēts</w:t>
      </w:r>
      <w:r>
        <w:rPr>
          <w:rFonts w:ascii="Calibri" w:hAnsi="Calibri" w:cs="Calibri"/>
        </w:rPr>
        <w:t xml:space="preserve">. </w:t>
      </w:r>
    </w:p>
    <w:p w14:paraId="7834EBF3" w14:textId="77777777" w:rsidR="000255D0" w:rsidRPr="00E80B16" w:rsidRDefault="000255D0" w:rsidP="000255D0">
      <w:pPr>
        <w:jc w:val="both"/>
        <w:rPr>
          <w:rFonts w:ascii="Calibri" w:hAnsi="Calibri" w:cs="Calibri"/>
        </w:rPr>
      </w:pPr>
    </w:p>
    <w:sectPr w:rsidR="000255D0" w:rsidRPr="00E80B16">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D61016"/>
    <w:multiLevelType w:val="multilevel"/>
    <w:tmpl w:val="EFB6DFA2"/>
    <w:styleLink w:val="WWOutlineListStyle511"/>
    <w:lvl w:ilvl="0">
      <w:start w:val="1"/>
      <w:numFmt w:val="decimal"/>
      <w:lvlText w:val="%1."/>
      <w:lvlJc w:val="left"/>
      <w:pPr>
        <w:ind w:left="340" w:firstLine="0"/>
      </w:pPr>
    </w:lvl>
    <w:lvl w:ilvl="1">
      <w:start w:val="1"/>
      <w:numFmt w:val="decimal"/>
      <w:lvlText w:val="%1.%2."/>
      <w:lvlJc w:val="left"/>
      <w:pPr>
        <w:ind w:left="576" w:firstLine="2"/>
      </w:pPr>
    </w:lvl>
    <w:lvl w:ilvl="2">
      <w:start w:val="1"/>
      <w:numFmt w:val="decimal"/>
      <w:lvlText w:val="%1.%2.%3."/>
      <w:lvlJc w:val="left"/>
      <w:pPr>
        <w:tabs>
          <w:tab w:val="num" w:pos="131"/>
        </w:tabs>
        <w:ind w:left="0" w:firstLine="0"/>
      </w:pPr>
    </w:lvl>
    <w:lvl w:ilvl="3">
      <w:start w:val="1"/>
      <w:numFmt w:val="decimal"/>
      <w:lvlText w:val="%1.%2.%3.%4."/>
      <w:lvlJc w:val="left"/>
      <w:pPr>
        <w:tabs>
          <w:tab w:val="num" w:pos="1787"/>
        </w:tabs>
        <w:ind w:left="1517" w:hanging="240"/>
      </w:pPr>
    </w:lvl>
    <w:lvl w:ilvl="4">
      <w:start w:val="1"/>
      <w:numFmt w:val="decimal"/>
      <w:lvlText w:val="%1.%2.%3.%4.%5."/>
      <w:lvlJc w:val="left"/>
      <w:pPr>
        <w:ind w:left="2143" w:hanging="725"/>
      </w:pPr>
      <w:rPr>
        <w:rFonts w:ascii="Times New Roman" w:hAnsi="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1A1E15E6"/>
    <w:multiLevelType w:val="multilevel"/>
    <w:tmpl w:val="6396DBDC"/>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B693263"/>
    <w:multiLevelType w:val="hybridMultilevel"/>
    <w:tmpl w:val="A7B08102"/>
    <w:lvl w:ilvl="0" w:tplc="0426000F">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327D3493"/>
    <w:multiLevelType w:val="multilevel"/>
    <w:tmpl w:val="344A85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413A1E6E"/>
    <w:multiLevelType w:val="multilevel"/>
    <w:tmpl w:val="0426001F"/>
    <w:lvl w:ilvl="0">
      <w:start w:val="1"/>
      <w:numFmt w:val="decimal"/>
      <w:lvlText w:val="%1."/>
      <w:lvlJc w:val="left"/>
      <w:pPr>
        <w:ind w:left="360" w:hanging="360"/>
      </w:pPr>
      <w:rPr>
        <w:color w:val="auto"/>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564F553E"/>
    <w:multiLevelType w:val="hybridMultilevel"/>
    <w:tmpl w:val="18E0B456"/>
    <w:lvl w:ilvl="0" w:tplc="1084E574">
      <w:start w:val="2"/>
      <w:numFmt w:val="bullet"/>
      <w:lvlText w:val="-"/>
      <w:lvlJc w:val="left"/>
      <w:pPr>
        <w:tabs>
          <w:tab w:val="num" w:pos="720"/>
        </w:tabs>
        <w:ind w:left="720" w:hanging="360"/>
      </w:pPr>
      <w:rPr>
        <w:rFonts w:ascii="Times New Roman" w:eastAsia="Times New Roman" w:hAnsi="Times New Roman" w:cs="Times New Roman"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DD349FF"/>
    <w:multiLevelType w:val="multilevel"/>
    <w:tmpl w:val="E986440C"/>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25120695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56803345">
    <w:abstractNumId w:val="5"/>
  </w:num>
  <w:num w:numId="3" w16cid:durableId="672608567">
    <w:abstractNumId w:val="1"/>
  </w:num>
  <w:num w:numId="4" w16cid:durableId="317349627">
    <w:abstractNumId w:val="6"/>
  </w:num>
  <w:num w:numId="5" w16cid:durableId="1875579532">
    <w:abstractNumId w:val="0"/>
  </w:num>
  <w:num w:numId="6" w16cid:durableId="313145346">
    <w:abstractNumId w:val="0"/>
    <w:lvlOverride w:ilvl="0">
      <w:lvl w:ilvl="0">
        <w:start w:val="1"/>
        <w:numFmt w:val="decimal"/>
        <w:lvlText w:val="%1."/>
        <w:lvlJc w:val="left"/>
        <w:pPr>
          <w:ind w:left="340" w:firstLine="0"/>
        </w:pPr>
      </w:lvl>
    </w:lvlOverride>
    <w:lvlOverride w:ilvl="1">
      <w:lvl w:ilvl="1">
        <w:start w:val="1"/>
        <w:numFmt w:val="decimal"/>
        <w:lvlText w:val="%1.%2."/>
        <w:lvlJc w:val="left"/>
        <w:pPr>
          <w:ind w:left="2834" w:firstLine="2"/>
        </w:pPr>
        <w:rPr>
          <w:b w:val="0"/>
          <w:bCs/>
        </w:rPr>
      </w:lvl>
    </w:lvlOverride>
    <w:lvlOverride w:ilvl="2">
      <w:lvl w:ilvl="2">
        <w:start w:val="1"/>
        <w:numFmt w:val="decimal"/>
        <w:lvlText w:val="%1.%2.%3."/>
        <w:lvlJc w:val="left"/>
        <w:pPr>
          <w:tabs>
            <w:tab w:val="num" w:pos="131"/>
          </w:tabs>
          <w:ind w:left="0" w:firstLine="0"/>
        </w:pPr>
        <w:rPr>
          <w:b w:val="0"/>
        </w:rPr>
      </w:lvl>
    </w:lvlOverride>
    <w:lvlOverride w:ilvl="3">
      <w:lvl w:ilvl="3">
        <w:start w:val="1"/>
        <w:numFmt w:val="decimal"/>
        <w:lvlText w:val="%1.%2.%3.%4."/>
        <w:lvlJc w:val="left"/>
        <w:pPr>
          <w:tabs>
            <w:tab w:val="num" w:pos="1787"/>
          </w:tabs>
          <w:ind w:left="1517" w:hanging="240"/>
        </w:pPr>
      </w:lvl>
    </w:lvlOverride>
    <w:lvlOverride w:ilvl="4">
      <w:lvl w:ilvl="4">
        <w:start w:val="1"/>
        <w:numFmt w:val="decimal"/>
        <w:lvlText w:val="%1.%2.%3.%4.%5."/>
        <w:lvlJc w:val="left"/>
        <w:pPr>
          <w:ind w:left="2143" w:hanging="725"/>
        </w:pPr>
        <w:rPr>
          <w:rFonts w:ascii="Times New Roman" w:hAnsi="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Override>
    <w:lvlOverride w:ilvl="5">
      <w:lvl w:ilvl="5">
        <w:start w:val="1"/>
        <w:numFmt w:val="decimal"/>
        <w:lvlText w:val="%1.%2.%3.%4.%5.%6"/>
        <w:lvlJc w:val="left"/>
        <w:pPr>
          <w:ind w:left="1152" w:hanging="1152"/>
        </w:pPr>
      </w:lvl>
    </w:lvlOverride>
    <w:lvlOverride w:ilvl="6">
      <w:lvl w:ilvl="6">
        <w:start w:val="1"/>
        <w:numFmt w:val="decimal"/>
        <w:lvlText w:val="%1.%2.%3.%4.%5.%6.%7"/>
        <w:lvlJc w:val="left"/>
        <w:pPr>
          <w:ind w:left="1296" w:hanging="1296"/>
        </w:pPr>
      </w:lvl>
    </w:lvlOverride>
    <w:lvlOverride w:ilvl="7">
      <w:lvl w:ilvl="7">
        <w:start w:val="1"/>
        <w:numFmt w:val="decimal"/>
        <w:lvlText w:val="%1.%2.%3.%4.%5.%6.%7.%8"/>
        <w:lvlJc w:val="left"/>
        <w:pPr>
          <w:ind w:left="1440" w:hanging="1440"/>
        </w:pPr>
      </w:lvl>
    </w:lvlOverride>
    <w:lvlOverride w:ilvl="8">
      <w:lvl w:ilvl="8">
        <w:start w:val="1"/>
        <w:numFmt w:val="decimal"/>
        <w:lvlText w:val="%1.%2.%3.%4.%5.%6.%7.%8.%9"/>
        <w:lvlJc w:val="left"/>
        <w:pPr>
          <w:ind w:left="1584" w:hanging="1584"/>
        </w:pPr>
      </w:lvl>
    </w:lvlOverride>
  </w:num>
  <w:num w:numId="7" w16cid:durableId="39482839">
    <w:abstractNumId w:val="3"/>
  </w:num>
  <w:num w:numId="8" w16cid:durableId="13832146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55D0"/>
    <w:rsid w:val="000255D0"/>
    <w:rsid w:val="00034879"/>
    <w:rsid w:val="00113C8F"/>
    <w:rsid w:val="00147901"/>
    <w:rsid w:val="00154987"/>
    <w:rsid w:val="001D5282"/>
    <w:rsid w:val="00223B06"/>
    <w:rsid w:val="0024131F"/>
    <w:rsid w:val="002F1245"/>
    <w:rsid w:val="003263BC"/>
    <w:rsid w:val="003373DB"/>
    <w:rsid w:val="00390B33"/>
    <w:rsid w:val="00586509"/>
    <w:rsid w:val="005A087B"/>
    <w:rsid w:val="0066173B"/>
    <w:rsid w:val="00675C04"/>
    <w:rsid w:val="006C6DE3"/>
    <w:rsid w:val="006D7FA3"/>
    <w:rsid w:val="007A54F4"/>
    <w:rsid w:val="007A66DA"/>
    <w:rsid w:val="007F028B"/>
    <w:rsid w:val="008409F3"/>
    <w:rsid w:val="008B368A"/>
    <w:rsid w:val="008E10C4"/>
    <w:rsid w:val="009F03A0"/>
    <w:rsid w:val="00A65D9D"/>
    <w:rsid w:val="00AE3030"/>
    <w:rsid w:val="00B60B79"/>
    <w:rsid w:val="00BE0C81"/>
    <w:rsid w:val="00C2199B"/>
    <w:rsid w:val="00C81066"/>
    <w:rsid w:val="00D97EE5"/>
    <w:rsid w:val="00E35529"/>
    <w:rsid w:val="00E80B16"/>
    <w:rsid w:val="00F04474"/>
    <w:rsid w:val="00F1413B"/>
    <w:rsid w:val="00F27790"/>
    <w:rsid w:val="00F9639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14B425"/>
  <w15:chartTrackingRefBased/>
  <w15:docId w15:val="{E829554A-28D0-4D75-B8CC-072B47D9F4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style>
  <w:style w:type="paragraph" w:styleId="Virsraksts1">
    <w:name w:val="heading 1"/>
    <w:basedOn w:val="Parasts"/>
    <w:next w:val="Parasts"/>
    <w:link w:val="Virsraksts1Rakstz"/>
    <w:uiPriority w:val="9"/>
    <w:qFormat/>
    <w:rsid w:val="000255D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Virsraksts2">
    <w:name w:val="heading 2"/>
    <w:basedOn w:val="Parasts"/>
    <w:next w:val="Parasts"/>
    <w:link w:val="Virsraksts2Rakstz"/>
    <w:uiPriority w:val="9"/>
    <w:semiHidden/>
    <w:unhideWhenUsed/>
    <w:qFormat/>
    <w:rsid w:val="000255D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Virsraksts3">
    <w:name w:val="heading 3"/>
    <w:basedOn w:val="Parasts"/>
    <w:next w:val="Parasts"/>
    <w:link w:val="Virsraksts3Rakstz"/>
    <w:uiPriority w:val="9"/>
    <w:semiHidden/>
    <w:unhideWhenUsed/>
    <w:qFormat/>
    <w:rsid w:val="000255D0"/>
    <w:pPr>
      <w:keepNext/>
      <w:keepLines/>
      <w:spacing w:before="160" w:after="80"/>
      <w:outlineLvl w:val="2"/>
    </w:pPr>
    <w:rPr>
      <w:rFonts w:eastAsiaTheme="majorEastAsia" w:cstheme="majorBidi"/>
      <w:color w:val="0F4761" w:themeColor="accent1" w:themeShade="BF"/>
      <w:sz w:val="28"/>
      <w:szCs w:val="28"/>
    </w:rPr>
  </w:style>
  <w:style w:type="paragraph" w:styleId="Virsraksts4">
    <w:name w:val="heading 4"/>
    <w:basedOn w:val="Parasts"/>
    <w:next w:val="Parasts"/>
    <w:link w:val="Virsraksts4Rakstz"/>
    <w:uiPriority w:val="9"/>
    <w:semiHidden/>
    <w:unhideWhenUsed/>
    <w:qFormat/>
    <w:rsid w:val="000255D0"/>
    <w:pPr>
      <w:keepNext/>
      <w:keepLines/>
      <w:spacing w:before="80" w:after="40"/>
      <w:outlineLvl w:val="3"/>
    </w:pPr>
    <w:rPr>
      <w:rFonts w:eastAsiaTheme="majorEastAsia" w:cstheme="majorBidi"/>
      <w:i/>
      <w:iCs/>
      <w:color w:val="0F4761" w:themeColor="accent1" w:themeShade="BF"/>
    </w:rPr>
  </w:style>
  <w:style w:type="paragraph" w:styleId="Virsraksts5">
    <w:name w:val="heading 5"/>
    <w:basedOn w:val="Parasts"/>
    <w:next w:val="Parasts"/>
    <w:link w:val="Virsraksts5Rakstz"/>
    <w:uiPriority w:val="9"/>
    <w:semiHidden/>
    <w:unhideWhenUsed/>
    <w:qFormat/>
    <w:rsid w:val="000255D0"/>
    <w:pPr>
      <w:keepNext/>
      <w:keepLines/>
      <w:spacing w:before="80" w:after="40"/>
      <w:outlineLvl w:val="4"/>
    </w:pPr>
    <w:rPr>
      <w:rFonts w:eastAsiaTheme="majorEastAsia" w:cstheme="majorBidi"/>
      <w:color w:val="0F4761" w:themeColor="accent1" w:themeShade="BF"/>
    </w:rPr>
  </w:style>
  <w:style w:type="paragraph" w:styleId="Virsraksts6">
    <w:name w:val="heading 6"/>
    <w:basedOn w:val="Parasts"/>
    <w:next w:val="Parasts"/>
    <w:link w:val="Virsraksts6Rakstz"/>
    <w:uiPriority w:val="9"/>
    <w:semiHidden/>
    <w:unhideWhenUsed/>
    <w:qFormat/>
    <w:rsid w:val="000255D0"/>
    <w:pPr>
      <w:keepNext/>
      <w:keepLines/>
      <w:spacing w:before="40" w:after="0"/>
      <w:outlineLvl w:val="5"/>
    </w:pPr>
    <w:rPr>
      <w:rFonts w:eastAsiaTheme="majorEastAsia" w:cstheme="majorBidi"/>
      <w:i/>
      <w:iCs/>
      <w:color w:val="595959" w:themeColor="text1" w:themeTint="A6"/>
    </w:rPr>
  </w:style>
  <w:style w:type="paragraph" w:styleId="Virsraksts7">
    <w:name w:val="heading 7"/>
    <w:basedOn w:val="Parasts"/>
    <w:next w:val="Parasts"/>
    <w:link w:val="Virsraksts7Rakstz"/>
    <w:uiPriority w:val="9"/>
    <w:semiHidden/>
    <w:unhideWhenUsed/>
    <w:qFormat/>
    <w:rsid w:val="000255D0"/>
    <w:pPr>
      <w:keepNext/>
      <w:keepLines/>
      <w:spacing w:before="40" w:after="0"/>
      <w:outlineLvl w:val="6"/>
    </w:pPr>
    <w:rPr>
      <w:rFonts w:eastAsiaTheme="majorEastAsia" w:cstheme="majorBidi"/>
      <w:color w:val="595959" w:themeColor="text1" w:themeTint="A6"/>
    </w:rPr>
  </w:style>
  <w:style w:type="paragraph" w:styleId="Virsraksts8">
    <w:name w:val="heading 8"/>
    <w:basedOn w:val="Parasts"/>
    <w:next w:val="Parasts"/>
    <w:link w:val="Virsraksts8Rakstz"/>
    <w:uiPriority w:val="9"/>
    <w:semiHidden/>
    <w:unhideWhenUsed/>
    <w:qFormat/>
    <w:rsid w:val="000255D0"/>
    <w:pPr>
      <w:keepNext/>
      <w:keepLines/>
      <w:spacing w:after="0"/>
      <w:outlineLvl w:val="7"/>
    </w:pPr>
    <w:rPr>
      <w:rFonts w:eastAsiaTheme="majorEastAsia" w:cstheme="majorBidi"/>
      <w:i/>
      <w:iCs/>
      <w:color w:val="272727" w:themeColor="text1" w:themeTint="D8"/>
    </w:rPr>
  </w:style>
  <w:style w:type="paragraph" w:styleId="Virsraksts9">
    <w:name w:val="heading 9"/>
    <w:basedOn w:val="Parasts"/>
    <w:next w:val="Parasts"/>
    <w:link w:val="Virsraksts9Rakstz"/>
    <w:uiPriority w:val="9"/>
    <w:semiHidden/>
    <w:unhideWhenUsed/>
    <w:qFormat/>
    <w:rsid w:val="000255D0"/>
    <w:pPr>
      <w:keepNext/>
      <w:keepLines/>
      <w:spacing w:after="0"/>
      <w:outlineLvl w:val="8"/>
    </w:pPr>
    <w:rPr>
      <w:rFonts w:eastAsiaTheme="majorEastAsia" w:cstheme="majorBidi"/>
      <w:color w:val="272727" w:themeColor="text1" w:themeTint="D8"/>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basedOn w:val="Noklusjumarindkopasfonts"/>
    <w:link w:val="Virsraksts1"/>
    <w:uiPriority w:val="9"/>
    <w:rsid w:val="000255D0"/>
    <w:rPr>
      <w:rFonts w:asciiTheme="majorHAnsi" w:eastAsiaTheme="majorEastAsia" w:hAnsiTheme="majorHAnsi" w:cstheme="majorBidi"/>
      <w:color w:val="0F4761" w:themeColor="accent1" w:themeShade="BF"/>
      <w:sz w:val="40"/>
      <w:szCs w:val="40"/>
    </w:rPr>
  </w:style>
  <w:style w:type="character" w:customStyle="1" w:styleId="Virsraksts2Rakstz">
    <w:name w:val="Virsraksts 2 Rakstz."/>
    <w:basedOn w:val="Noklusjumarindkopasfonts"/>
    <w:link w:val="Virsraksts2"/>
    <w:uiPriority w:val="9"/>
    <w:semiHidden/>
    <w:rsid w:val="000255D0"/>
    <w:rPr>
      <w:rFonts w:asciiTheme="majorHAnsi" w:eastAsiaTheme="majorEastAsia" w:hAnsiTheme="majorHAnsi" w:cstheme="majorBidi"/>
      <w:color w:val="0F4761" w:themeColor="accent1" w:themeShade="BF"/>
      <w:sz w:val="32"/>
      <w:szCs w:val="32"/>
    </w:rPr>
  </w:style>
  <w:style w:type="character" w:customStyle="1" w:styleId="Virsraksts3Rakstz">
    <w:name w:val="Virsraksts 3 Rakstz."/>
    <w:basedOn w:val="Noklusjumarindkopasfonts"/>
    <w:link w:val="Virsraksts3"/>
    <w:uiPriority w:val="9"/>
    <w:semiHidden/>
    <w:rsid w:val="000255D0"/>
    <w:rPr>
      <w:rFonts w:eastAsiaTheme="majorEastAsia" w:cstheme="majorBidi"/>
      <w:color w:val="0F4761" w:themeColor="accent1" w:themeShade="BF"/>
      <w:sz w:val="28"/>
      <w:szCs w:val="28"/>
    </w:rPr>
  </w:style>
  <w:style w:type="character" w:customStyle="1" w:styleId="Virsraksts4Rakstz">
    <w:name w:val="Virsraksts 4 Rakstz."/>
    <w:basedOn w:val="Noklusjumarindkopasfonts"/>
    <w:link w:val="Virsraksts4"/>
    <w:uiPriority w:val="9"/>
    <w:semiHidden/>
    <w:rsid w:val="000255D0"/>
    <w:rPr>
      <w:rFonts w:eastAsiaTheme="majorEastAsia" w:cstheme="majorBidi"/>
      <w:i/>
      <w:iCs/>
      <w:color w:val="0F4761" w:themeColor="accent1" w:themeShade="BF"/>
    </w:rPr>
  </w:style>
  <w:style w:type="character" w:customStyle="1" w:styleId="Virsraksts5Rakstz">
    <w:name w:val="Virsraksts 5 Rakstz."/>
    <w:basedOn w:val="Noklusjumarindkopasfonts"/>
    <w:link w:val="Virsraksts5"/>
    <w:uiPriority w:val="9"/>
    <w:semiHidden/>
    <w:rsid w:val="000255D0"/>
    <w:rPr>
      <w:rFonts w:eastAsiaTheme="majorEastAsia" w:cstheme="majorBidi"/>
      <w:color w:val="0F4761" w:themeColor="accent1" w:themeShade="BF"/>
    </w:rPr>
  </w:style>
  <w:style w:type="character" w:customStyle="1" w:styleId="Virsraksts6Rakstz">
    <w:name w:val="Virsraksts 6 Rakstz."/>
    <w:basedOn w:val="Noklusjumarindkopasfonts"/>
    <w:link w:val="Virsraksts6"/>
    <w:uiPriority w:val="9"/>
    <w:semiHidden/>
    <w:rsid w:val="000255D0"/>
    <w:rPr>
      <w:rFonts w:eastAsiaTheme="majorEastAsia" w:cstheme="majorBidi"/>
      <w:i/>
      <w:iCs/>
      <w:color w:val="595959" w:themeColor="text1" w:themeTint="A6"/>
    </w:rPr>
  </w:style>
  <w:style w:type="character" w:customStyle="1" w:styleId="Virsraksts7Rakstz">
    <w:name w:val="Virsraksts 7 Rakstz."/>
    <w:basedOn w:val="Noklusjumarindkopasfonts"/>
    <w:link w:val="Virsraksts7"/>
    <w:uiPriority w:val="9"/>
    <w:semiHidden/>
    <w:rsid w:val="000255D0"/>
    <w:rPr>
      <w:rFonts w:eastAsiaTheme="majorEastAsia" w:cstheme="majorBidi"/>
      <w:color w:val="595959" w:themeColor="text1" w:themeTint="A6"/>
    </w:rPr>
  </w:style>
  <w:style w:type="character" w:customStyle="1" w:styleId="Virsraksts8Rakstz">
    <w:name w:val="Virsraksts 8 Rakstz."/>
    <w:basedOn w:val="Noklusjumarindkopasfonts"/>
    <w:link w:val="Virsraksts8"/>
    <w:uiPriority w:val="9"/>
    <w:semiHidden/>
    <w:rsid w:val="000255D0"/>
    <w:rPr>
      <w:rFonts w:eastAsiaTheme="majorEastAsia" w:cstheme="majorBidi"/>
      <w:i/>
      <w:iCs/>
      <w:color w:val="272727" w:themeColor="text1" w:themeTint="D8"/>
    </w:rPr>
  </w:style>
  <w:style w:type="character" w:customStyle="1" w:styleId="Virsraksts9Rakstz">
    <w:name w:val="Virsraksts 9 Rakstz."/>
    <w:basedOn w:val="Noklusjumarindkopasfonts"/>
    <w:link w:val="Virsraksts9"/>
    <w:uiPriority w:val="9"/>
    <w:semiHidden/>
    <w:rsid w:val="000255D0"/>
    <w:rPr>
      <w:rFonts w:eastAsiaTheme="majorEastAsia" w:cstheme="majorBidi"/>
      <w:color w:val="272727" w:themeColor="text1" w:themeTint="D8"/>
    </w:rPr>
  </w:style>
  <w:style w:type="paragraph" w:styleId="Nosaukums">
    <w:name w:val="Title"/>
    <w:basedOn w:val="Parasts"/>
    <w:next w:val="Parasts"/>
    <w:link w:val="NosaukumsRakstz"/>
    <w:uiPriority w:val="10"/>
    <w:qFormat/>
    <w:rsid w:val="000255D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osaukumsRakstz">
    <w:name w:val="Nosaukums Rakstz."/>
    <w:basedOn w:val="Noklusjumarindkopasfonts"/>
    <w:link w:val="Nosaukums"/>
    <w:uiPriority w:val="10"/>
    <w:rsid w:val="000255D0"/>
    <w:rPr>
      <w:rFonts w:asciiTheme="majorHAnsi" w:eastAsiaTheme="majorEastAsia" w:hAnsiTheme="majorHAnsi" w:cstheme="majorBidi"/>
      <w:spacing w:val="-10"/>
      <w:kern w:val="28"/>
      <w:sz w:val="56"/>
      <w:szCs w:val="56"/>
    </w:rPr>
  </w:style>
  <w:style w:type="paragraph" w:styleId="Apakvirsraksts">
    <w:name w:val="Subtitle"/>
    <w:basedOn w:val="Parasts"/>
    <w:next w:val="Parasts"/>
    <w:link w:val="ApakvirsrakstsRakstz"/>
    <w:uiPriority w:val="11"/>
    <w:qFormat/>
    <w:rsid w:val="000255D0"/>
    <w:pPr>
      <w:numPr>
        <w:ilvl w:val="1"/>
      </w:numPr>
    </w:pPr>
    <w:rPr>
      <w:rFonts w:eastAsiaTheme="majorEastAsia" w:cstheme="majorBidi"/>
      <w:color w:val="595959" w:themeColor="text1" w:themeTint="A6"/>
      <w:spacing w:val="15"/>
      <w:sz w:val="28"/>
      <w:szCs w:val="28"/>
    </w:rPr>
  </w:style>
  <w:style w:type="character" w:customStyle="1" w:styleId="ApakvirsrakstsRakstz">
    <w:name w:val="Apakšvirsraksts Rakstz."/>
    <w:basedOn w:val="Noklusjumarindkopasfonts"/>
    <w:link w:val="Apakvirsraksts"/>
    <w:uiPriority w:val="11"/>
    <w:rsid w:val="000255D0"/>
    <w:rPr>
      <w:rFonts w:eastAsiaTheme="majorEastAsia" w:cstheme="majorBidi"/>
      <w:color w:val="595959" w:themeColor="text1" w:themeTint="A6"/>
      <w:spacing w:val="15"/>
      <w:sz w:val="28"/>
      <w:szCs w:val="28"/>
    </w:rPr>
  </w:style>
  <w:style w:type="paragraph" w:styleId="Citts">
    <w:name w:val="Quote"/>
    <w:basedOn w:val="Parasts"/>
    <w:next w:val="Parasts"/>
    <w:link w:val="CittsRakstz"/>
    <w:uiPriority w:val="29"/>
    <w:qFormat/>
    <w:rsid w:val="000255D0"/>
    <w:pPr>
      <w:spacing w:before="160"/>
      <w:jc w:val="center"/>
    </w:pPr>
    <w:rPr>
      <w:i/>
      <w:iCs/>
      <w:color w:val="404040" w:themeColor="text1" w:themeTint="BF"/>
    </w:rPr>
  </w:style>
  <w:style w:type="character" w:customStyle="1" w:styleId="CittsRakstz">
    <w:name w:val="Citāts Rakstz."/>
    <w:basedOn w:val="Noklusjumarindkopasfonts"/>
    <w:link w:val="Citts"/>
    <w:uiPriority w:val="29"/>
    <w:rsid w:val="000255D0"/>
    <w:rPr>
      <w:i/>
      <w:iCs/>
      <w:color w:val="404040" w:themeColor="text1" w:themeTint="BF"/>
    </w:rPr>
  </w:style>
  <w:style w:type="paragraph" w:styleId="Sarakstarindkopa">
    <w:name w:val="List Paragraph"/>
    <w:aliases w:val="Virsraksti,Colorful List - Accent 12,Normal bullet 2,Bullet list,Saistīto dokumentu saraksts,Syle 1,2,Numurets,PPS_Bullet,Strip,H&amp;P List Paragraph,Akapit z listą BS,Bullet 1,Bullet Points,Bullet Styl,Dot pt,Grafika nosaukums,syle 1"/>
    <w:basedOn w:val="Parasts"/>
    <w:link w:val="SarakstarindkopaRakstz"/>
    <w:qFormat/>
    <w:rsid w:val="000255D0"/>
    <w:pPr>
      <w:ind w:left="720"/>
      <w:contextualSpacing/>
    </w:pPr>
  </w:style>
  <w:style w:type="character" w:styleId="Intensvsizclums">
    <w:name w:val="Intense Emphasis"/>
    <w:basedOn w:val="Noklusjumarindkopasfonts"/>
    <w:uiPriority w:val="21"/>
    <w:qFormat/>
    <w:rsid w:val="000255D0"/>
    <w:rPr>
      <w:i/>
      <w:iCs/>
      <w:color w:val="0F4761" w:themeColor="accent1" w:themeShade="BF"/>
    </w:rPr>
  </w:style>
  <w:style w:type="paragraph" w:styleId="Intensvscitts">
    <w:name w:val="Intense Quote"/>
    <w:basedOn w:val="Parasts"/>
    <w:next w:val="Parasts"/>
    <w:link w:val="IntensvscittsRakstz"/>
    <w:uiPriority w:val="30"/>
    <w:qFormat/>
    <w:rsid w:val="000255D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vscittsRakstz">
    <w:name w:val="Intensīvs citāts Rakstz."/>
    <w:basedOn w:val="Noklusjumarindkopasfonts"/>
    <w:link w:val="Intensvscitts"/>
    <w:uiPriority w:val="30"/>
    <w:rsid w:val="000255D0"/>
    <w:rPr>
      <w:i/>
      <w:iCs/>
      <w:color w:val="0F4761" w:themeColor="accent1" w:themeShade="BF"/>
    </w:rPr>
  </w:style>
  <w:style w:type="character" w:styleId="Intensvaatsauce">
    <w:name w:val="Intense Reference"/>
    <w:basedOn w:val="Noklusjumarindkopasfonts"/>
    <w:uiPriority w:val="32"/>
    <w:qFormat/>
    <w:rsid w:val="000255D0"/>
    <w:rPr>
      <w:b/>
      <w:bCs/>
      <w:smallCaps/>
      <w:color w:val="0F4761" w:themeColor="accent1" w:themeShade="BF"/>
      <w:spacing w:val="5"/>
    </w:rPr>
  </w:style>
  <w:style w:type="character" w:styleId="Hipersaite">
    <w:name w:val="Hyperlink"/>
    <w:uiPriority w:val="99"/>
    <w:rsid w:val="008E10C4"/>
    <w:rPr>
      <w:color w:val="0000FF"/>
      <w:u w:val="single"/>
    </w:rPr>
  </w:style>
  <w:style w:type="character" w:customStyle="1" w:styleId="SarakstarindkopaRakstz">
    <w:name w:val="Saraksta rindkopa Rakstz."/>
    <w:aliases w:val="Virsraksti Rakstz.,Colorful List - Accent 12 Rakstz.,Normal bullet 2 Rakstz.,Bullet list Rakstz.,Saistīto dokumentu saraksts Rakstz.,Syle 1 Rakstz.,2 Rakstz.,Numurets Rakstz.,PPS_Bullet Rakstz.,Strip Rakstz.,Bullet 1 Rakstz."/>
    <w:link w:val="Sarakstarindkopa"/>
    <w:qFormat/>
    <w:rsid w:val="008E10C4"/>
  </w:style>
  <w:style w:type="numbering" w:customStyle="1" w:styleId="WWOutlineListStyle511">
    <w:name w:val="WW_OutlineListStyle_511"/>
    <w:rsid w:val="008E10C4"/>
    <w:pPr>
      <w:numPr>
        <w:numId w:val="5"/>
      </w:numPr>
    </w:pPr>
  </w:style>
  <w:style w:type="character" w:styleId="Neatrisintapieminana">
    <w:name w:val="Unresolved Mention"/>
    <w:basedOn w:val="Noklusjumarindkopasfonts"/>
    <w:uiPriority w:val="99"/>
    <w:semiHidden/>
    <w:unhideWhenUsed/>
    <w:rsid w:val="00E80B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s.gov.lv" TargetMode="External"/><Relationship Id="rId3" Type="http://schemas.openxmlformats.org/officeDocument/2006/relationships/settings" Target="settings.xml"/><Relationship Id="rId7" Type="http://schemas.openxmlformats.org/officeDocument/2006/relationships/hyperlink" Target="http://www.bis.gov.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epirkumi.lv" TargetMode="External"/><Relationship Id="rId5" Type="http://schemas.openxmlformats.org/officeDocument/2006/relationships/hyperlink" Target="mailto:slimnica@gintermuiza.lv"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148</TotalTime>
  <Pages>3</Pages>
  <Words>3794</Words>
  <Characters>2164</Characters>
  <Application>Microsoft Office Word</Application>
  <DocSecurity>0</DocSecurity>
  <Lines>18</Lines>
  <Paragraphs>11</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5947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Modris Putns</dc:creator>
  <cp:keywords/>
  <dc:description/>
  <cp:lastModifiedBy>Modris Putns</cp:lastModifiedBy>
  <cp:revision>26</cp:revision>
  <dcterms:created xsi:type="dcterms:W3CDTF">2025-12-09T12:37:00Z</dcterms:created>
  <dcterms:modified xsi:type="dcterms:W3CDTF">2025-12-19T07:39:00Z</dcterms:modified>
</cp:coreProperties>
</file>